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A05B" w14:textId="77777777" w:rsidR="00AD3A17" w:rsidRPr="00AE6CC2" w:rsidRDefault="00725300" w:rsidP="00AD3A17">
      <w:pPr>
        <w:jc w:val="center"/>
        <w:rPr>
          <w:b/>
        </w:rPr>
      </w:pPr>
      <w:r w:rsidRPr="00AE6CC2">
        <w:rPr>
          <w:b/>
        </w:rPr>
        <w:t>РУКОВОДСТВО</w:t>
      </w:r>
      <w:r w:rsidR="00AD3A17" w:rsidRPr="00AE6CC2">
        <w:rPr>
          <w:b/>
        </w:rPr>
        <w:t xml:space="preserve"> ДЛЯ АВТОРОВ</w:t>
      </w:r>
    </w:p>
    <w:p w14:paraId="22558A9E" w14:textId="77777777" w:rsidR="00AD3A17" w:rsidRPr="0037663A" w:rsidRDefault="00AD3A17" w:rsidP="00AD3A17">
      <w:pPr>
        <w:jc w:val="center"/>
        <w:rPr>
          <w:b/>
          <w:sz w:val="12"/>
          <w:szCs w:val="12"/>
        </w:rPr>
      </w:pPr>
    </w:p>
    <w:p w14:paraId="46B394C8" w14:textId="77777777" w:rsidR="006B61B5" w:rsidRDefault="00AD3A17" w:rsidP="00AE6CC2">
      <w:pPr>
        <w:tabs>
          <w:tab w:val="left" w:pos="709"/>
        </w:tabs>
        <w:ind w:firstLine="426"/>
        <w:jc w:val="both"/>
        <w:rPr>
          <w:spacing w:val="-2"/>
          <w:sz w:val="20"/>
          <w:szCs w:val="20"/>
        </w:rPr>
      </w:pPr>
      <w:r w:rsidRPr="00BC47FC">
        <w:rPr>
          <w:spacing w:val="-2"/>
          <w:sz w:val="20"/>
          <w:szCs w:val="20"/>
        </w:rPr>
        <w:t xml:space="preserve">Редакция журнала «Вестник </w:t>
      </w:r>
      <w:r w:rsidR="00312FBE">
        <w:rPr>
          <w:spacing w:val="-2"/>
          <w:sz w:val="20"/>
          <w:szCs w:val="20"/>
        </w:rPr>
        <w:t>Поволжского государственного технологического</w:t>
      </w:r>
      <w:r w:rsidRPr="00BC47FC">
        <w:rPr>
          <w:spacing w:val="-2"/>
          <w:sz w:val="20"/>
          <w:szCs w:val="20"/>
        </w:rPr>
        <w:t xml:space="preserve"> университета</w:t>
      </w:r>
      <w:r w:rsidR="00B31A89" w:rsidRPr="00B31A89">
        <w:rPr>
          <w:spacing w:val="-2"/>
          <w:sz w:val="20"/>
          <w:szCs w:val="20"/>
        </w:rPr>
        <w:t xml:space="preserve">. </w:t>
      </w:r>
      <w:r w:rsidR="00B31A89">
        <w:rPr>
          <w:spacing w:val="-2"/>
          <w:sz w:val="20"/>
          <w:szCs w:val="20"/>
        </w:rPr>
        <w:t>Серия: Радиотехнические и инфокоммуникационные системы</w:t>
      </w:r>
      <w:r w:rsidRPr="00BC47FC">
        <w:rPr>
          <w:spacing w:val="-2"/>
          <w:sz w:val="20"/>
          <w:szCs w:val="20"/>
        </w:rPr>
        <w:t xml:space="preserve">» принимает к публикации статьи, соответствующие профилю издания, объемом </w:t>
      </w:r>
      <w:r w:rsidR="00693501">
        <w:rPr>
          <w:spacing w:val="-2"/>
          <w:sz w:val="20"/>
          <w:szCs w:val="20"/>
        </w:rPr>
        <w:t>8</w:t>
      </w:r>
      <w:r w:rsidR="00212ED5">
        <w:rPr>
          <w:spacing w:val="-2"/>
          <w:sz w:val="20"/>
          <w:szCs w:val="20"/>
        </w:rPr>
        <w:t>–</w:t>
      </w:r>
      <w:r w:rsidRPr="00BC47FC">
        <w:rPr>
          <w:spacing w:val="-2"/>
          <w:sz w:val="20"/>
          <w:szCs w:val="20"/>
        </w:rPr>
        <w:t>15 страниц, включая рисунки.</w:t>
      </w:r>
      <w:r w:rsidR="001445C0">
        <w:rPr>
          <w:spacing w:val="-2"/>
          <w:sz w:val="20"/>
          <w:szCs w:val="20"/>
        </w:rPr>
        <w:t xml:space="preserve"> </w:t>
      </w:r>
    </w:p>
    <w:p w14:paraId="725F9E23" w14:textId="77777777" w:rsidR="001445C0" w:rsidRDefault="00AE6CC2" w:rsidP="00AE6CC2">
      <w:pPr>
        <w:tabs>
          <w:tab w:val="left" w:pos="709"/>
        </w:tabs>
        <w:ind w:firstLine="426"/>
        <w:jc w:val="both"/>
        <w:rPr>
          <w:spacing w:val="-2"/>
          <w:sz w:val="20"/>
          <w:szCs w:val="20"/>
        </w:rPr>
      </w:pPr>
      <w:r w:rsidRPr="00AE6CC2">
        <w:rPr>
          <w:spacing w:val="-2"/>
          <w:sz w:val="20"/>
          <w:szCs w:val="20"/>
        </w:rPr>
        <w:t>В журнале публикуются результаты оригинальных научно-технических исследований в области радиотехнических, информационно-коммуникационных и управляющих систем, осуществляющих передачу, прием, извлечение или разрушение информации с помощью волн различных диапазонов, а также результаты исследований теории систем и сетей, по их архитектуре и структуре, по методам коммутации информации и маршрутизации информационных потоков, по протокольным реализациям и распределенной обработке информации, по техническим и программным средствам инфокоммуникационных систем и безопасности информации в них; публикуются результаты по научному обоснованию новых технологий производства электронных изделий и принципов их построения.</w:t>
      </w:r>
    </w:p>
    <w:p w14:paraId="59428A9E" w14:textId="77777777" w:rsidR="00B45732" w:rsidRDefault="00B45732" w:rsidP="00B45732">
      <w:pPr>
        <w:tabs>
          <w:tab w:val="left" w:pos="709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связи с вступлением в силу новой редакции номенклатуры научных специальностей, по которым присуждаются ученые степени, утверждённые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24 февраля 2021 г. № 118, с изменениями, внесённые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27 сентября 2021 г. № 886, журнал </w:t>
      </w:r>
      <w:r w:rsidRPr="00E66CE8">
        <w:rPr>
          <w:sz w:val="20"/>
          <w:szCs w:val="20"/>
        </w:rPr>
        <w:t xml:space="preserve">принимает к публикации статьи, соответствующие профилю издания по </w:t>
      </w:r>
      <w:r>
        <w:rPr>
          <w:sz w:val="20"/>
          <w:szCs w:val="20"/>
        </w:rPr>
        <w:t xml:space="preserve">следующим </w:t>
      </w:r>
      <w:r w:rsidRPr="00E66CE8">
        <w:rPr>
          <w:sz w:val="20"/>
          <w:szCs w:val="20"/>
        </w:rPr>
        <w:t>научным специальностям и соответствующим им отраслям науки</w:t>
      </w:r>
      <w:r>
        <w:rPr>
          <w:sz w:val="20"/>
          <w:szCs w:val="20"/>
        </w:rPr>
        <w:t>:</w:t>
      </w:r>
    </w:p>
    <w:p w14:paraId="68CCAA6F" w14:textId="77777777" w:rsidR="00B45732" w:rsidRDefault="00B45732" w:rsidP="00B45732">
      <w:pPr>
        <w:tabs>
          <w:tab w:val="left" w:pos="709"/>
        </w:tabs>
        <w:ind w:firstLine="426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43"/>
      </w:tblGrid>
      <w:tr w:rsidR="00B45732" w:rsidRPr="00B51DDE" w14:paraId="39F79CFB" w14:textId="77777777" w:rsidTr="007612D5">
        <w:trPr>
          <w:jc w:val="center"/>
        </w:trPr>
        <w:tc>
          <w:tcPr>
            <w:tcW w:w="4536" w:type="dxa"/>
            <w:shd w:val="clear" w:color="auto" w:fill="auto"/>
            <w:hideMark/>
          </w:tcPr>
          <w:p w14:paraId="0EB358C4" w14:textId="77777777" w:rsidR="00B45732" w:rsidRPr="00B51DDE" w:rsidRDefault="00B45732" w:rsidP="007612D5">
            <w:pPr>
              <w:spacing w:line="216" w:lineRule="auto"/>
              <w:jc w:val="center"/>
              <w:rPr>
                <w:rFonts w:eastAsia="Calibri"/>
                <w:sz w:val="20"/>
                <w:szCs w:val="20"/>
              </w:rPr>
            </w:pPr>
            <w:r w:rsidRPr="00B51DDE">
              <w:rPr>
                <w:rFonts w:eastAsia="Calibri"/>
                <w:sz w:val="20"/>
                <w:szCs w:val="20"/>
              </w:rPr>
              <w:t>Научные специальности*</w:t>
            </w:r>
          </w:p>
        </w:tc>
        <w:tc>
          <w:tcPr>
            <w:tcW w:w="4643" w:type="dxa"/>
            <w:shd w:val="clear" w:color="auto" w:fill="auto"/>
          </w:tcPr>
          <w:p w14:paraId="11611506" w14:textId="77777777" w:rsidR="00B45732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 xml:space="preserve">Отрасли науки, </w:t>
            </w:r>
          </w:p>
          <w:p w14:paraId="54703509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по которым присуждаются ученые степени*</w:t>
            </w:r>
          </w:p>
          <w:p w14:paraId="6FAF7A66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45732" w:rsidRPr="00B51DDE" w14:paraId="211CDC7C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6B4E21D2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0965C8">
              <w:rPr>
                <w:rFonts w:eastAsia="Calibri"/>
                <w:sz w:val="20"/>
                <w:szCs w:val="20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4643" w:type="dxa"/>
            <w:shd w:val="clear" w:color="auto" w:fill="auto"/>
          </w:tcPr>
          <w:p w14:paraId="2F7470EC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6AB33B89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6B435736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2.2.13. Радиотехника, в том числе системы и устройства телевидения</w:t>
            </w:r>
          </w:p>
        </w:tc>
        <w:tc>
          <w:tcPr>
            <w:tcW w:w="4643" w:type="dxa"/>
            <w:shd w:val="clear" w:color="auto" w:fill="auto"/>
          </w:tcPr>
          <w:p w14:paraId="1175AE7A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32794F05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78FFDFF7" w14:textId="77777777" w:rsidR="00B45732" w:rsidRPr="005A77EC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2.2.13. Радиотехника, в том числе системы и устройства телевидения</w:t>
            </w:r>
          </w:p>
        </w:tc>
        <w:tc>
          <w:tcPr>
            <w:tcW w:w="4643" w:type="dxa"/>
            <w:shd w:val="clear" w:color="auto" w:fill="auto"/>
          </w:tcPr>
          <w:p w14:paraId="0B4007D6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физико-математические</w:t>
            </w:r>
          </w:p>
        </w:tc>
      </w:tr>
      <w:tr w:rsidR="00B45732" w:rsidRPr="00B51DDE" w14:paraId="229A8987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72D94815" w14:textId="77777777" w:rsidR="00B45732" w:rsidRPr="005A77EC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2.2.14. Антенны, СВЧ-устройства и их технологии</w:t>
            </w:r>
          </w:p>
        </w:tc>
        <w:tc>
          <w:tcPr>
            <w:tcW w:w="4643" w:type="dxa"/>
            <w:shd w:val="clear" w:color="auto" w:fill="auto"/>
          </w:tcPr>
          <w:p w14:paraId="14AF4298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49F1AB72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1D9ABE63" w14:textId="77777777" w:rsidR="00B45732" w:rsidRPr="005A77EC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2.2.15. Системы, сети и устройства телекоммуникаций</w:t>
            </w:r>
          </w:p>
        </w:tc>
        <w:tc>
          <w:tcPr>
            <w:tcW w:w="4643" w:type="dxa"/>
            <w:shd w:val="clear" w:color="auto" w:fill="auto"/>
          </w:tcPr>
          <w:p w14:paraId="5486943C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2CBBB892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574B1299" w14:textId="77777777" w:rsidR="00B45732" w:rsidRPr="005A77EC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2.2.16. Радиолокация и радионавигация</w:t>
            </w:r>
          </w:p>
        </w:tc>
        <w:tc>
          <w:tcPr>
            <w:tcW w:w="4643" w:type="dxa"/>
            <w:shd w:val="clear" w:color="auto" w:fill="auto"/>
          </w:tcPr>
          <w:p w14:paraId="76155DC8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52EF75A5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38A476B5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B51DDE">
              <w:rPr>
                <w:rFonts w:eastAsia="Calibri"/>
                <w:sz w:val="20"/>
                <w:szCs w:val="20"/>
              </w:rPr>
              <w:t>2.3.1. Системный анализ, управление и обработка информации</w:t>
            </w:r>
          </w:p>
        </w:tc>
        <w:tc>
          <w:tcPr>
            <w:tcW w:w="4643" w:type="dxa"/>
            <w:shd w:val="clear" w:color="auto" w:fill="auto"/>
          </w:tcPr>
          <w:p w14:paraId="186AC40A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4950E67C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478115C1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B51DDE">
              <w:rPr>
                <w:rFonts w:eastAsia="Calibri"/>
                <w:sz w:val="20"/>
                <w:szCs w:val="20"/>
              </w:rPr>
              <w:t>2.3.2. Вычислительные системы и их элементы</w:t>
            </w:r>
          </w:p>
        </w:tc>
        <w:tc>
          <w:tcPr>
            <w:tcW w:w="4643" w:type="dxa"/>
            <w:shd w:val="clear" w:color="auto" w:fill="auto"/>
          </w:tcPr>
          <w:p w14:paraId="3E2C6CA6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704077F1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3FA6F625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5A77EC">
              <w:rPr>
                <w:rFonts w:eastAsia="Calibri"/>
                <w:sz w:val="20"/>
                <w:szCs w:val="20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4643" w:type="dxa"/>
            <w:shd w:val="clear" w:color="auto" w:fill="auto"/>
          </w:tcPr>
          <w:p w14:paraId="033DADC8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017699D3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744651C9" w14:textId="77777777" w:rsidR="00B45732" w:rsidRPr="005A77EC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0965C8">
              <w:rPr>
                <w:rFonts w:eastAsia="Calibri"/>
                <w:sz w:val="20"/>
                <w:szCs w:val="20"/>
              </w:rPr>
              <w:t>2.3.6. Методы и системы защиты информации, информационная безопасность</w:t>
            </w:r>
          </w:p>
        </w:tc>
        <w:tc>
          <w:tcPr>
            <w:tcW w:w="4643" w:type="dxa"/>
            <w:shd w:val="clear" w:color="auto" w:fill="auto"/>
          </w:tcPr>
          <w:p w14:paraId="48BC78E4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03EAD780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3DF7E2B5" w14:textId="77777777" w:rsidR="00B45732" w:rsidRPr="000965C8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0965C8">
              <w:rPr>
                <w:rFonts w:eastAsia="Calibri"/>
                <w:sz w:val="20"/>
                <w:szCs w:val="20"/>
              </w:rPr>
              <w:t xml:space="preserve">2.2.8. Методы и приборы контроля и диагностики материалов, изделий, </w:t>
            </w:r>
          </w:p>
          <w:p w14:paraId="69C1164A" w14:textId="77777777" w:rsidR="00B45732" w:rsidRPr="000965C8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0965C8">
              <w:rPr>
                <w:rFonts w:eastAsia="Calibri"/>
                <w:sz w:val="20"/>
                <w:szCs w:val="20"/>
              </w:rPr>
              <w:t>веществ и природной среды</w:t>
            </w:r>
          </w:p>
        </w:tc>
        <w:tc>
          <w:tcPr>
            <w:tcW w:w="4643" w:type="dxa"/>
            <w:shd w:val="clear" w:color="auto" w:fill="auto"/>
          </w:tcPr>
          <w:p w14:paraId="2F8106B3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1D50D8D0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6359EE23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B51DDE">
              <w:rPr>
                <w:rFonts w:eastAsia="Calibri"/>
                <w:sz w:val="20"/>
                <w:szCs w:val="20"/>
              </w:rP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4643" w:type="dxa"/>
            <w:shd w:val="clear" w:color="auto" w:fill="auto"/>
          </w:tcPr>
          <w:p w14:paraId="0C11AE1A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5A4700F9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419A7456" w14:textId="77777777" w:rsidR="00B45732" w:rsidRPr="00B51DDE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0965C8">
              <w:rPr>
                <w:rFonts w:eastAsia="Calibri"/>
                <w:sz w:val="20"/>
                <w:szCs w:val="20"/>
              </w:rPr>
              <w:t>.2.11. Информационно-измерительные и управляющие системы</w:t>
            </w:r>
          </w:p>
        </w:tc>
        <w:tc>
          <w:tcPr>
            <w:tcW w:w="4643" w:type="dxa"/>
            <w:shd w:val="clear" w:color="auto" w:fill="auto"/>
          </w:tcPr>
          <w:p w14:paraId="5D6DD9BD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  <w:tr w:rsidR="00B45732" w:rsidRPr="00B51DDE" w14:paraId="382611D5" w14:textId="77777777" w:rsidTr="007612D5">
        <w:trPr>
          <w:jc w:val="center"/>
        </w:trPr>
        <w:tc>
          <w:tcPr>
            <w:tcW w:w="4536" w:type="dxa"/>
            <w:shd w:val="clear" w:color="auto" w:fill="auto"/>
          </w:tcPr>
          <w:p w14:paraId="70FD3E13" w14:textId="77777777" w:rsidR="00B45732" w:rsidRDefault="00B45732" w:rsidP="007612D5">
            <w:pPr>
              <w:spacing w:line="216" w:lineRule="auto"/>
              <w:rPr>
                <w:rFonts w:eastAsia="Calibri"/>
                <w:sz w:val="20"/>
                <w:szCs w:val="20"/>
              </w:rPr>
            </w:pPr>
            <w:r w:rsidRPr="000965C8">
              <w:rPr>
                <w:rFonts w:eastAsia="Calibri"/>
                <w:sz w:val="20"/>
                <w:szCs w:val="20"/>
              </w:rPr>
              <w:t>2.2.12. Приборы, системы и изделия медицинского назначения</w:t>
            </w:r>
          </w:p>
        </w:tc>
        <w:tc>
          <w:tcPr>
            <w:tcW w:w="4643" w:type="dxa"/>
            <w:shd w:val="clear" w:color="auto" w:fill="auto"/>
          </w:tcPr>
          <w:p w14:paraId="3E435524" w14:textId="77777777" w:rsidR="00B45732" w:rsidRPr="00B51DDE" w:rsidRDefault="00B45732" w:rsidP="007612D5">
            <w:pPr>
              <w:pStyle w:val="ac"/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B51DDE">
              <w:rPr>
                <w:sz w:val="20"/>
                <w:szCs w:val="20"/>
              </w:rPr>
              <w:t>технические</w:t>
            </w:r>
          </w:p>
        </w:tc>
      </w:tr>
    </w:tbl>
    <w:p w14:paraId="2786E45C" w14:textId="77777777" w:rsidR="00B45732" w:rsidRDefault="00B45732" w:rsidP="00B45732">
      <w:pPr>
        <w:tabs>
          <w:tab w:val="left" w:pos="709"/>
        </w:tabs>
        <w:ind w:firstLine="426"/>
        <w:jc w:val="both"/>
        <w:rPr>
          <w:sz w:val="20"/>
          <w:szCs w:val="20"/>
        </w:rPr>
      </w:pPr>
    </w:p>
    <w:p w14:paraId="7CF357F0" w14:textId="77777777" w:rsidR="001A70A4" w:rsidRDefault="001A70A4" w:rsidP="001A70A4">
      <w:pPr>
        <w:ind w:firstLine="425"/>
        <w:jc w:val="both"/>
        <w:rPr>
          <w:sz w:val="20"/>
          <w:szCs w:val="20"/>
        </w:rPr>
      </w:pPr>
      <w:r w:rsidRPr="001A70A4">
        <w:rPr>
          <w:b/>
          <w:sz w:val="20"/>
          <w:szCs w:val="20"/>
        </w:rPr>
        <w:t>СОДЕРЖАНИЕ ЖУРНАЛА</w:t>
      </w:r>
      <w:r w:rsidRPr="00061790">
        <w:rPr>
          <w:sz w:val="20"/>
          <w:szCs w:val="20"/>
        </w:rPr>
        <w:t xml:space="preserve"> </w:t>
      </w:r>
    </w:p>
    <w:p w14:paraId="1E818D12" w14:textId="77777777" w:rsidR="001A70A4" w:rsidRDefault="001A70A4" w:rsidP="001A70A4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Журнал включает</w:t>
      </w:r>
      <w:r w:rsidRPr="00061790">
        <w:rPr>
          <w:sz w:val="20"/>
          <w:szCs w:val="20"/>
        </w:rPr>
        <w:t xml:space="preserve"> следующие рубрики</w:t>
      </w:r>
      <w:r>
        <w:rPr>
          <w:sz w:val="20"/>
          <w:szCs w:val="20"/>
        </w:rPr>
        <w:t>:</w:t>
      </w:r>
    </w:p>
    <w:p w14:paraId="6B0DC12E" w14:textId="77777777" w:rsidR="001A70A4" w:rsidRDefault="001A70A4" w:rsidP="006B61B5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</w:t>
      </w:r>
      <w:r w:rsidR="00523939" w:rsidRPr="00523939">
        <w:rPr>
          <w:b/>
          <w:sz w:val="20"/>
          <w:szCs w:val="20"/>
          <w:u w:val="single"/>
        </w:rPr>
        <w:t>Т</w:t>
      </w:r>
      <w:r w:rsidRPr="00523939">
        <w:rPr>
          <w:b/>
          <w:sz w:val="20"/>
          <w:szCs w:val="20"/>
          <w:u w:val="single"/>
        </w:rPr>
        <w:t>елекоммуникации и радиотехника</w:t>
      </w:r>
      <w:r>
        <w:rPr>
          <w:sz w:val="20"/>
          <w:szCs w:val="20"/>
        </w:rPr>
        <w:t xml:space="preserve"> – п</w:t>
      </w:r>
      <w:r w:rsidRPr="00AE6CC2">
        <w:rPr>
          <w:sz w:val="20"/>
          <w:szCs w:val="20"/>
        </w:rPr>
        <w:t xml:space="preserve">убликуются оригинальные результаты исследований, направленных на создание и обеспечение функционирования устройств и систем, основанных на использовании электромагнитных колебаний и волн и предназначенных для передачи, приема и обработки информации, получения информации об окружающей среде, природных и технических объектах. Кроме того, результаты исследований по автоматизированным системам распределенной обработки информации, теоретическим основам построения, функционирования и использования компьютерных сетей различного масштаба, возможностям их реализации на основе </w:t>
      </w:r>
      <w:r>
        <w:rPr>
          <w:sz w:val="20"/>
          <w:szCs w:val="20"/>
        </w:rPr>
        <w:t>базовых технологий и стандартов;</w:t>
      </w:r>
    </w:p>
    <w:p w14:paraId="09B8F328" w14:textId="77777777" w:rsidR="001A70A4" w:rsidRPr="006B61B5" w:rsidRDefault="001A70A4" w:rsidP="006B61B5">
      <w:pPr>
        <w:ind w:firstLine="425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– </w:t>
      </w:r>
      <w:r w:rsidR="00523939" w:rsidRPr="00E753A1">
        <w:rPr>
          <w:b/>
          <w:bCs/>
          <w:sz w:val="20"/>
          <w:szCs w:val="20"/>
          <w:u w:val="single"/>
        </w:rPr>
        <w:t>В</w:t>
      </w:r>
      <w:r w:rsidRPr="00E753A1">
        <w:rPr>
          <w:b/>
          <w:bCs/>
          <w:sz w:val="20"/>
          <w:szCs w:val="20"/>
          <w:u w:val="single"/>
        </w:rPr>
        <w:t>ычислительная техника и информатика</w:t>
      </w:r>
      <w:r>
        <w:rPr>
          <w:b/>
          <w:bCs/>
          <w:sz w:val="20"/>
          <w:szCs w:val="20"/>
        </w:rPr>
        <w:t xml:space="preserve"> – </w:t>
      </w:r>
      <w:r w:rsidR="00B45732">
        <w:rPr>
          <w:bCs/>
          <w:sz w:val="20"/>
          <w:szCs w:val="20"/>
        </w:rPr>
        <w:t>п</w:t>
      </w:r>
      <w:r w:rsidR="00B45732" w:rsidRPr="00B45732">
        <w:rPr>
          <w:bCs/>
          <w:sz w:val="20"/>
          <w:szCs w:val="20"/>
        </w:rPr>
        <w:t>убликуются оригинальные результаты исследований, направленных на создание электронно-вычислительных устройств, систем и сетей, автоматизированных систем обработки информации и управления, систем автоматизированного проектирования, программного обеспечения вычислительной техн</w:t>
      </w:r>
      <w:r w:rsidR="006B61B5">
        <w:rPr>
          <w:bCs/>
          <w:sz w:val="20"/>
          <w:szCs w:val="20"/>
        </w:rPr>
        <w:t xml:space="preserve">ики и автоматизированных систем, систем </w:t>
      </w:r>
      <w:r w:rsidR="006B61B5" w:rsidRPr="006B61B5">
        <w:rPr>
          <w:bCs/>
          <w:sz w:val="20"/>
          <w:szCs w:val="20"/>
        </w:rPr>
        <w:t>защиты информации</w:t>
      </w:r>
      <w:r w:rsidR="00FE53B8">
        <w:rPr>
          <w:bCs/>
          <w:sz w:val="20"/>
          <w:szCs w:val="20"/>
        </w:rPr>
        <w:t>;</w:t>
      </w:r>
    </w:p>
    <w:p w14:paraId="1754F94F" w14:textId="77777777" w:rsidR="006B61B5" w:rsidRDefault="006B61B5" w:rsidP="006B61B5">
      <w:pPr>
        <w:pStyle w:val="af"/>
        <w:spacing w:before="0" w:beforeAutospacing="0" w:after="0" w:afterAutospacing="0"/>
        <w:ind w:firstLine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– </w:t>
      </w:r>
      <w:r w:rsidR="00523939" w:rsidRPr="00523939">
        <w:rPr>
          <w:b/>
          <w:bCs/>
          <w:sz w:val="20"/>
          <w:szCs w:val="20"/>
          <w:u w:val="single"/>
        </w:rPr>
        <w:t>П</w:t>
      </w:r>
      <w:r w:rsidRPr="00523939">
        <w:rPr>
          <w:b/>
          <w:bCs/>
          <w:sz w:val="20"/>
          <w:szCs w:val="20"/>
          <w:u w:val="single"/>
        </w:rPr>
        <w:t>риборостроение</w:t>
      </w:r>
      <w:r>
        <w:rPr>
          <w:sz w:val="20"/>
          <w:szCs w:val="20"/>
        </w:rPr>
        <w:t xml:space="preserve"> – п</w:t>
      </w:r>
      <w:r w:rsidRPr="006B61B5">
        <w:rPr>
          <w:sz w:val="20"/>
          <w:szCs w:val="20"/>
        </w:rPr>
        <w:t xml:space="preserve">убликуются оригинальные результаты исследований по приборам и методам контроля природных сред, </w:t>
      </w:r>
      <w:r w:rsidR="00A84E7C" w:rsidRPr="00A84E7C">
        <w:rPr>
          <w:sz w:val="20"/>
          <w:szCs w:val="20"/>
        </w:rPr>
        <w:t>медицинского назначения</w:t>
      </w:r>
      <w:r w:rsidR="00A84E7C">
        <w:rPr>
          <w:sz w:val="20"/>
          <w:szCs w:val="20"/>
        </w:rPr>
        <w:t>,</w:t>
      </w:r>
      <w:r w:rsidR="00A84E7C" w:rsidRPr="00A84E7C">
        <w:rPr>
          <w:sz w:val="20"/>
          <w:szCs w:val="20"/>
        </w:rPr>
        <w:t xml:space="preserve"> </w:t>
      </w:r>
      <w:r w:rsidR="00A84E7C">
        <w:rPr>
          <w:sz w:val="20"/>
          <w:szCs w:val="20"/>
        </w:rPr>
        <w:t>ф</w:t>
      </w:r>
      <w:r w:rsidRPr="006B61B5">
        <w:rPr>
          <w:sz w:val="20"/>
          <w:szCs w:val="20"/>
        </w:rPr>
        <w:t xml:space="preserve">изическим основам различных типов приборов, по улучшению их моделей, характеристик, параметров и режимов работы в радиотехнических устройствах различного назначения. Кроме того, по научному обоснованию новых технологий производства микро- и </w:t>
      </w:r>
      <w:proofErr w:type="spellStart"/>
      <w:r w:rsidRPr="006B61B5">
        <w:rPr>
          <w:sz w:val="20"/>
          <w:szCs w:val="20"/>
        </w:rPr>
        <w:t>наноэлектронных</w:t>
      </w:r>
      <w:proofErr w:type="spellEnd"/>
      <w:r w:rsidRPr="006B61B5">
        <w:rPr>
          <w:sz w:val="20"/>
          <w:szCs w:val="20"/>
        </w:rPr>
        <w:t xml:space="preserve"> изделий, принципов построения интегральных схем, по исследованию механизмов влияния условий эксплуатации на работу активных приборов, микро- и </w:t>
      </w:r>
      <w:proofErr w:type="spellStart"/>
      <w:r w:rsidRPr="006B61B5">
        <w:rPr>
          <w:sz w:val="20"/>
          <w:szCs w:val="20"/>
        </w:rPr>
        <w:t>наноэлектронных</w:t>
      </w:r>
      <w:proofErr w:type="spellEnd"/>
      <w:r w:rsidRPr="006B61B5">
        <w:rPr>
          <w:sz w:val="20"/>
          <w:szCs w:val="20"/>
        </w:rPr>
        <w:t xml:space="preserve"> изделий</w:t>
      </w:r>
      <w:r w:rsidR="00FE53B8">
        <w:rPr>
          <w:sz w:val="20"/>
          <w:szCs w:val="20"/>
        </w:rPr>
        <w:t>;</w:t>
      </w:r>
      <w:r w:rsidRPr="006B61B5">
        <w:rPr>
          <w:sz w:val="20"/>
          <w:szCs w:val="20"/>
        </w:rPr>
        <w:t xml:space="preserve"> </w:t>
      </w:r>
    </w:p>
    <w:p w14:paraId="31ED12E2" w14:textId="77777777" w:rsidR="00B45732" w:rsidRPr="006B61B5" w:rsidRDefault="00523939" w:rsidP="006B61B5">
      <w:pPr>
        <w:ind w:firstLine="425"/>
        <w:jc w:val="both"/>
        <w:rPr>
          <w:bCs/>
          <w:sz w:val="20"/>
          <w:szCs w:val="20"/>
        </w:rPr>
      </w:pPr>
      <w:r w:rsidRPr="00523939">
        <w:rPr>
          <w:bCs/>
          <w:sz w:val="20"/>
          <w:szCs w:val="20"/>
        </w:rPr>
        <w:t xml:space="preserve">– </w:t>
      </w:r>
      <w:r w:rsidR="006B61B5" w:rsidRPr="00523939">
        <w:rPr>
          <w:b/>
          <w:bCs/>
          <w:sz w:val="20"/>
          <w:szCs w:val="20"/>
          <w:u w:val="single"/>
        </w:rPr>
        <w:t>Н</w:t>
      </w:r>
      <w:r w:rsidRPr="00523939">
        <w:rPr>
          <w:b/>
          <w:bCs/>
          <w:sz w:val="20"/>
          <w:szCs w:val="20"/>
          <w:u w:val="single"/>
        </w:rPr>
        <w:t>овинки техники и технологий. Обзоры. Конференции. Важные даты</w:t>
      </w:r>
      <w:r w:rsidRPr="0052393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523939">
        <w:rPr>
          <w:bCs/>
          <w:sz w:val="20"/>
          <w:szCs w:val="20"/>
        </w:rPr>
        <w:t xml:space="preserve"> </w:t>
      </w:r>
      <w:r w:rsidR="006B61B5" w:rsidRPr="006B61B5">
        <w:rPr>
          <w:sz w:val="20"/>
          <w:szCs w:val="20"/>
        </w:rPr>
        <w:t>публикуются статьи, обзорная информация по отдельным проблемным вопросам техники и технологий, краткая информация о датах, событиях, конференциях, а также рецензии на научные работы по тематике серии.</w:t>
      </w:r>
    </w:p>
    <w:p w14:paraId="6EFA3101" w14:textId="77777777" w:rsidR="001A70A4" w:rsidRDefault="001A70A4" w:rsidP="00AD3A17">
      <w:pPr>
        <w:tabs>
          <w:tab w:val="left" w:pos="709"/>
        </w:tabs>
        <w:ind w:firstLine="426"/>
        <w:jc w:val="both"/>
        <w:rPr>
          <w:spacing w:val="-2"/>
          <w:sz w:val="20"/>
          <w:szCs w:val="20"/>
        </w:rPr>
      </w:pPr>
    </w:p>
    <w:p w14:paraId="0F36E974" w14:textId="77777777" w:rsidR="001445C0" w:rsidRPr="001445C0" w:rsidRDefault="00B0791E" w:rsidP="00AD3A17">
      <w:pPr>
        <w:tabs>
          <w:tab w:val="left" w:pos="709"/>
        </w:tabs>
        <w:ind w:firstLine="426"/>
        <w:jc w:val="both"/>
        <w:rPr>
          <w:b/>
          <w:spacing w:val="-2"/>
          <w:sz w:val="20"/>
          <w:szCs w:val="20"/>
        </w:rPr>
      </w:pPr>
      <w:r w:rsidRPr="001445C0">
        <w:rPr>
          <w:b/>
          <w:spacing w:val="-2"/>
          <w:sz w:val="20"/>
          <w:szCs w:val="20"/>
        </w:rPr>
        <w:t>СОДЕРЖАНИЕ РУКОПИСИ</w:t>
      </w:r>
    </w:p>
    <w:p w14:paraId="48A6C4CE" w14:textId="77777777" w:rsidR="00AD3A17" w:rsidRDefault="00AD3A17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 xml:space="preserve">Статья должна содержать только оригинальный материал, отражающий результаты </w:t>
      </w:r>
      <w:r w:rsidR="00135615">
        <w:rPr>
          <w:sz w:val="20"/>
          <w:szCs w:val="20"/>
        </w:rPr>
        <w:t xml:space="preserve">существенных </w:t>
      </w:r>
      <w:r w:rsidRPr="00BC47FC">
        <w:rPr>
          <w:sz w:val="20"/>
          <w:szCs w:val="20"/>
        </w:rPr>
        <w:t>завершенных исследований автора</w:t>
      </w:r>
      <w:r w:rsidR="00212ED5">
        <w:rPr>
          <w:sz w:val="20"/>
          <w:szCs w:val="20"/>
        </w:rPr>
        <w:t>.</w:t>
      </w:r>
      <w:r w:rsidR="00135615" w:rsidRPr="00135615">
        <w:t xml:space="preserve"> </w:t>
      </w:r>
      <w:r w:rsidR="00135615" w:rsidRPr="00135615">
        <w:rPr>
          <w:sz w:val="20"/>
          <w:szCs w:val="20"/>
        </w:rPr>
        <w:t>К печати принимаются материалы, которые не опубликованы и не переданы в другие редакции</w:t>
      </w:r>
      <w:r w:rsidR="00135615">
        <w:rPr>
          <w:sz w:val="20"/>
          <w:szCs w:val="20"/>
        </w:rPr>
        <w:t>.</w:t>
      </w:r>
    </w:p>
    <w:p w14:paraId="40D8FF7B" w14:textId="77777777" w:rsidR="00D31940" w:rsidRDefault="00B10688" w:rsidP="00D31940">
      <w:pPr>
        <w:tabs>
          <w:tab w:val="left" w:pos="644"/>
        </w:tabs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Важнейшими элементами </w:t>
      </w:r>
      <w:r w:rsidR="00071B0C">
        <w:rPr>
          <w:sz w:val="20"/>
          <w:szCs w:val="20"/>
        </w:rPr>
        <w:t>статьи</w:t>
      </w:r>
      <w:r w:rsidR="00B91865">
        <w:rPr>
          <w:sz w:val="20"/>
          <w:szCs w:val="20"/>
        </w:rPr>
        <w:t xml:space="preserve"> должны быть научная новизна, теорет</w:t>
      </w:r>
      <w:r w:rsidR="00E06CCA">
        <w:rPr>
          <w:sz w:val="20"/>
          <w:szCs w:val="20"/>
        </w:rPr>
        <w:t>ико-методологическая</w:t>
      </w:r>
      <w:r w:rsidR="00B91865">
        <w:rPr>
          <w:sz w:val="20"/>
          <w:szCs w:val="20"/>
        </w:rPr>
        <w:t xml:space="preserve"> и практическая значимость проведенного исследования</w:t>
      </w:r>
      <w:r w:rsidR="007F2C40">
        <w:rPr>
          <w:sz w:val="20"/>
          <w:szCs w:val="20"/>
        </w:rPr>
        <w:t>.</w:t>
      </w:r>
      <w:r w:rsidR="00071B0C">
        <w:rPr>
          <w:sz w:val="20"/>
          <w:szCs w:val="20"/>
        </w:rPr>
        <w:t xml:space="preserve"> Текст статьи должен быть разбит на разделы для его </w:t>
      </w:r>
      <w:r w:rsidR="00D31940">
        <w:rPr>
          <w:sz w:val="20"/>
          <w:szCs w:val="20"/>
        </w:rPr>
        <w:t xml:space="preserve">последовательного, </w:t>
      </w:r>
      <w:r w:rsidR="00071B0C">
        <w:rPr>
          <w:sz w:val="20"/>
          <w:szCs w:val="20"/>
        </w:rPr>
        <w:t>логического</w:t>
      </w:r>
      <w:r w:rsidR="00D31940">
        <w:rPr>
          <w:sz w:val="20"/>
          <w:szCs w:val="20"/>
        </w:rPr>
        <w:t xml:space="preserve"> восприятия.</w:t>
      </w:r>
      <w:r w:rsidR="00D31940" w:rsidRPr="00D31940">
        <w:rPr>
          <w:sz w:val="20"/>
          <w:szCs w:val="20"/>
        </w:rPr>
        <w:t xml:space="preserve"> </w:t>
      </w:r>
      <w:r w:rsidR="00D31940">
        <w:rPr>
          <w:sz w:val="20"/>
          <w:szCs w:val="20"/>
        </w:rPr>
        <w:t>Название структурных элементов статьи набираются полужирным шрифтом, после которых текст продолжается в той же строке.</w:t>
      </w:r>
    </w:p>
    <w:p w14:paraId="5FCDFA0F" w14:textId="77777777" w:rsidR="00135615" w:rsidRPr="004B41BD" w:rsidRDefault="00135615" w:rsidP="00135615">
      <w:pPr>
        <w:tabs>
          <w:tab w:val="left" w:pos="709"/>
        </w:tabs>
        <w:ind w:firstLine="426"/>
        <w:jc w:val="both"/>
        <w:rPr>
          <w:i/>
          <w:sz w:val="20"/>
          <w:szCs w:val="20"/>
        </w:rPr>
      </w:pPr>
      <w:r w:rsidRPr="004B41BD">
        <w:rPr>
          <w:i/>
          <w:sz w:val="20"/>
          <w:szCs w:val="20"/>
        </w:rPr>
        <w:t>Структура научной статьи</w:t>
      </w:r>
    </w:p>
    <w:p w14:paraId="7BFEEC42" w14:textId="7FB461D0" w:rsidR="00135615" w:rsidRDefault="00135615" w:rsidP="002F5917">
      <w:pPr>
        <w:numPr>
          <w:ilvl w:val="0"/>
          <w:numId w:val="1"/>
        </w:numPr>
        <w:tabs>
          <w:tab w:val="left" w:pos="644"/>
        </w:tabs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Аннотация</w:t>
      </w:r>
      <w:r w:rsidR="00F7376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F35D7D" w:rsidRPr="003178E7">
        <w:rPr>
          <w:sz w:val="20"/>
          <w:szCs w:val="20"/>
        </w:rPr>
        <w:t>100</w:t>
      </w:r>
      <w:r w:rsidR="00F35D7D">
        <w:rPr>
          <w:sz w:val="20"/>
          <w:szCs w:val="20"/>
        </w:rPr>
        <w:t>-150 слов</w:t>
      </w:r>
      <w:r>
        <w:rPr>
          <w:sz w:val="20"/>
          <w:szCs w:val="20"/>
        </w:rPr>
        <w:t>).</w:t>
      </w:r>
      <w:r w:rsidR="00FC6153">
        <w:rPr>
          <w:sz w:val="20"/>
          <w:szCs w:val="20"/>
        </w:rPr>
        <w:t xml:space="preserve"> </w:t>
      </w:r>
      <w:r w:rsidR="003178E7" w:rsidRPr="003178E7">
        <w:rPr>
          <w:sz w:val="20"/>
          <w:szCs w:val="20"/>
        </w:rPr>
        <w:t>Ёмкое информативное (не содержать общих слов), сжатое описание содержания работы объёмом 100-150 слов, включающее основные ключевые слова, отражающие актуальность и новизну исследования, методологию, полученные результаты и краткие выводы. Следует избегать описательности с большим числом общеупотребимых и малозначащих для понимания содержания статьи слов.</w:t>
      </w:r>
    </w:p>
    <w:p w14:paraId="7DBAA5DF" w14:textId="464F1ABA" w:rsidR="00135615" w:rsidRPr="00BC47FC" w:rsidRDefault="00135615" w:rsidP="002F5917">
      <w:pPr>
        <w:numPr>
          <w:ilvl w:val="0"/>
          <w:numId w:val="1"/>
        </w:numPr>
        <w:tabs>
          <w:tab w:val="left" w:pos="644"/>
        </w:tabs>
        <w:ind w:left="0" w:firstLine="425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BC47FC">
        <w:rPr>
          <w:sz w:val="20"/>
          <w:szCs w:val="20"/>
        </w:rPr>
        <w:t>лючевые слова</w:t>
      </w:r>
      <w:r>
        <w:rPr>
          <w:sz w:val="20"/>
          <w:szCs w:val="20"/>
        </w:rPr>
        <w:t xml:space="preserve"> или словосочетания (</w:t>
      </w:r>
      <w:r w:rsidR="00CF55D1">
        <w:rPr>
          <w:sz w:val="20"/>
          <w:szCs w:val="20"/>
        </w:rPr>
        <w:t xml:space="preserve">от 5 до 15 слов или словосочетаний, </w:t>
      </w:r>
      <w:r>
        <w:rPr>
          <w:sz w:val="20"/>
          <w:szCs w:val="20"/>
        </w:rPr>
        <w:t>отделяю</w:t>
      </w:r>
      <w:r w:rsidR="00CF55D1">
        <w:rPr>
          <w:sz w:val="20"/>
          <w:szCs w:val="20"/>
        </w:rPr>
        <w:t>щихся</w:t>
      </w:r>
      <w:r>
        <w:rPr>
          <w:sz w:val="20"/>
          <w:szCs w:val="20"/>
        </w:rPr>
        <w:t xml:space="preserve"> друг от друга точкой с запятой)</w:t>
      </w:r>
      <w:r w:rsidR="002F5917">
        <w:rPr>
          <w:sz w:val="20"/>
          <w:szCs w:val="20"/>
        </w:rPr>
        <w:t xml:space="preserve">, </w:t>
      </w:r>
      <w:r w:rsidR="002F5917" w:rsidRPr="002F5917">
        <w:rPr>
          <w:sz w:val="20"/>
          <w:szCs w:val="20"/>
        </w:rPr>
        <w:t>опре</w:t>
      </w:r>
      <w:r w:rsidR="002F5917">
        <w:rPr>
          <w:sz w:val="20"/>
          <w:szCs w:val="20"/>
        </w:rPr>
        <w:t>де</w:t>
      </w:r>
      <w:r w:rsidR="002F5917" w:rsidRPr="002F5917">
        <w:rPr>
          <w:sz w:val="20"/>
          <w:szCs w:val="20"/>
        </w:rPr>
        <w:t>ляющие предмет и объект исследования, характер</w:t>
      </w:r>
      <w:r w:rsidR="002F5917">
        <w:rPr>
          <w:sz w:val="20"/>
          <w:szCs w:val="20"/>
        </w:rPr>
        <w:t>изующие основное содержание ста</w:t>
      </w:r>
      <w:r w:rsidR="002F5917" w:rsidRPr="002F5917">
        <w:rPr>
          <w:sz w:val="20"/>
          <w:szCs w:val="20"/>
        </w:rPr>
        <w:t>тьи</w:t>
      </w:r>
      <w:r w:rsidR="002F5917">
        <w:rPr>
          <w:sz w:val="20"/>
          <w:szCs w:val="20"/>
        </w:rPr>
        <w:t>.</w:t>
      </w:r>
    </w:p>
    <w:p w14:paraId="7C7A4CA0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Введение (оценка состояния вопроса, основанная на обзоре литературы с мотивацией актуальности; выявленное противоречие, позволяющее сформулировать проблемную ситуацию).</w:t>
      </w:r>
    </w:p>
    <w:p w14:paraId="7ADA96A0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Цель работы, направленная на преодоление проблемной ситуации (1-2 предложения).</w:t>
      </w:r>
    </w:p>
    <w:p w14:paraId="2ED165BF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Решаемые задачи, направленные на достижение цели.</w:t>
      </w:r>
    </w:p>
    <w:p w14:paraId="32392056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Математическое, аналитическое или иное моделирование.</w:t>
      </w:r>
    </w:p>
    <w:p w14:paraId="549A55D0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pacing w:val="-2"/>
          <w:sz w:val="20"/>
          <w:szCs w:val="20"/>
        </w:rPr>
      </w:pPr>
      <w:r w:rsidRPr="00BC47FC">
        <w:rPr>
          <w:spacing w:val="-2"/>
          <w:sz w:val="20"/>
          <w:szCs w:val="20"/>
        </w:rPr>
        <w:t>Техника эксперимента и методика обработки или изложение иных полученных результатов.</w:t>
      </w:r>
    </w:p>
    <w:p w14:paraId="3FDAECD8" w14:textId="77777777" w:rsidR="00135615" w:rsidRPr="00BC47FC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Интерпретация результатов или их анализ.</w:t>
      </w:r>
    </w:p>
    <w:p w14:paraId="4CBD03F8" w14:textId="77777777" w:rsidR="00135615" w:rsidRDefault="00135615" w:rsidP="00135615">
      <w:pPr>
        <w:numPr>
          <w:ilvl w:val="0"/>
          <w:numId w:val="1"/>
        </w:numPr>
        <w:tabs>
          <w:tab w:val="clear" w:pos="900"/>
          <w:tab w:val="left" w:pos="644"/>
          <w:tab w:val="num" w:pos="1276"/>
        </w:tabs>
        <w:ind w:left="0"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Выводы, отражающие новизну полученных результатов, показывающих, что цель, поставленная в работе, достигнута.</w:t>
      </w:r>
    </w:p>
    <w:p w14:paraId="0A4E1158" w14:textId="77777777" w:rsidR="00135615" w:rsidRPr="00BC47FC" w:rsidRDefault="00135615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</w:p>
    <w:p w14:paraId="6FFC250C" w14:textId="77777777" w:rsidR="00807294" w:rsidRPr="00B0791E" w:rsidRDefault="00B0791E" w:rsidP="00AD3A17">
      <w:pPr>
        <w:ind w:firstLine="425"/>
        <w:jc w:val="both"/>
        <w:rPr>
          <w:b/>
          <w:sz w:val="20"/>
          <w:szCs w:val="20"/>
        </w:rPr>
      </w:pPr>
      <w:r w:rsidRPr="00B0791E">
        <w:rPr>
          <w:b/>
          <w:sz w:val="20"/>
          <w:szCs w:val="20"/>
        </w:rPr>
        <w:t>УСЛОВИЯ ПУБЛИКАЦИИ</w:t>
      </w:r>
    </w:p>
    <w:p w14:paraId="37263386" w14:textId="77777777" w:rsidR="00807294" w:rsidRPr="00D06ECD" w:rsidRDefault="00807294" w:rsidP="00807294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D06ECD">
        <w:rPr>
          <w:sz w:val="20"/>
          <w:szCs w:val="20"/>
        </w:rPr>
        <w:t>Рукописи проходят обязательное рецензирование</w:t>
      </w:r>
      <w:r w:rsidR="00FD5E76" w:rsidRPr="00D06ECD">
        <w:rPr>
          <w:sz w:val="20"/>
          <w:szCs w:val="20"/>
        </w:rPr>
        <w:t xml:space="preserve"> (двойное слепое)</w:t>
      </w:r>
      <w:r w:rsidRPr="00D06ECD">
        <w:rPr>
          <w:sz w:val="20"/>
          <w:szCs w:val="20"/>
        </w:rPr>
        <w:t>.</w:t>
      </w:r>
      <w:r w:rsidR="00FD5E76" w:rsidRPr="00D06ECD">
        <w:rPr>
          <w:sz w:val="20"/>
          <w:szCs w:val="20"/>
        </w:rPr>
        <w:t xml:space="preserve"> </w:t>
      </w:r>
      <w:r w:rsidR="00D06ECD" w:rsidRPr="00D06ECD">
        <w:rPr>
          <w:sz w:val="20"/>
          <w:szCs w:val="20"/>
        </w:rPr>
        <w:t>Редакция уведомляет авторов статьи о результатах</w:t>
      </w:r>
      <w:r w:rsidR="00D06ECD">
        <w:rPr>
          <w:sz w:val="20"/>
          <w:szCs w:val="20"/>
        </w:rPr>
        <w:t xml:space="preserve"> рецензирования и направляет </w:t>
      </w:r>
      <w:r w:rsidR="006410C6">
        <w:rPr>
          <w:sz w:val="20"/>
          <w:szCs w:val="20"/>
        </w:rPr>
        <w:t>копии рецензий.</w:t>
      </w:r>
      <w:r w:rsidR="00D06ECD" w:rsidRPr="00D06ECD">
        <w:rPr>
          <w:sz w:val="20"/>
          <w:szCs w:val="20"/>
        </w:rPr>
        <w:t xml:space="preserve"> В</w:t>
      </w:r>
      <w:r w:rsidRPr="00D06ECD">
        <w:rPr>
          <w:sz w:val="20"/>
          <w:szCs w:val="20"/>
        </w:rPr>
        <w:t xml:space="preserve"> «Вестнике …» печатаются только статьи, получившие положительные рецензии.</w:t>
      </w:r>
    </w:p>
    <w:p w14:paraId="4F936063" w14:textId="77777777" w:rsidR="00E753A1" w:rsidRPr="000F1AAD" w:rsidRDefault="00E753A1" w:rsidP="00E753A1">
      <w:pPr>
        <w:ind w:firstLine="425"/>
        <w:jc w:val="both"/>
        <w:rPr>
          <w:b/>
          <w:sz w:val="20"/>
          <w:szCs w:val="20"/>
        </w:rPr>
      </w:pPr>
      <w:r w:rsidRPr="00AD3A17">
        <w:rPr>
          <w:sz w:val="20"/>
          <w:szCs w:val="20"/>
        </w:rPr>
        <w:t xml:space="preserve">Рукопись статьи передается в редакцию журнала или пересылается заказным письмом по почте </w:t>
      </w:r>
      <w:r>
        <w:rPr>
          <w:sz w:val="20"/>
          <w:szCs w:val="20"/>
        </w:rPr>
        <w:t xml:space="preserve">в </w:t>
      </w:r>
      <w:r w:rsidRPr="00AD3A17">
        <w:rPr>
          <w:sz w:val="20"/>
          <w:szCs w:val="20"/>
        </w:rPr>
        <w:t>двух экзем</w:t>
      </w:r>
      <w:r>
        <w:rPr>
          <w:sz w:val="20"/>
          <w:szCs w:val="20"/>
        </w:rPr>
        <w:t>п</w:t>
      </w:r>
      <w:r w:rsidRPr="00AD3A17">
        <w:rPr>
          <w:sz w:val="20"/>
          <w:szCs w:val="20"/>
        </w:rPr>
        <w:t>лярах</w:t>
      </w:r>
      <w:r>
        <w:rPr>
          <w:sz w:val="20"/>
          <w:szCs w:val="20"/>
        </w:rPr>
        <w:t xml:space="preserve"> и в электронном виде (по электронной почте или на электронном носителе)</w:t>
      </w:r>
      <w:r w:rsidRPr="00AD3A17">
        <w:rPr>
          <w:sz w:val="20"/>
          <w:szCs w:val="20"/>
        </w:rPr>
        <w:t>.</w:t>
      </w:r>
      <w:r w:rsidR="00FE53B8" w:rsidRPr="00FE53B8">
        <w:t xml:space="preserve"> </w:t>
      </w:r>
      <w:r w:rsidR="00FE53B8" w:rsidRPr="000F1AAD">
        <w:rPr>
          <w:b/>
          <w:sz w:val="20"/>
          <w:szCs w:val="20"/>
        </w:rPr>
        <w:t>Статья должна быть подписана автором (авторами) с фразой: «статья публикуется впервые и не передана в другие редакции»; подпись заверяется отделом кадров по месту работы автора (авторов).</w:t>
      </w:r>
    </w:p>
    <w:p w14:paraId="63E5A575" w14:textId="77777777" w:rsidR="00AD3A17" w:rsidRPr="00AD3A17" w:rsidRDefault="00AD3A17" w:rsidP="00AD3A17">
      <w:pPr>
        <w:ind w:firstLine="425"/>
        <w:jc w:val="both"/>
        <w:rPr>
          <w:sz w:val="20"/>
          <w:szCs w:val="20"/>
          <w:u w:val="single"/>
        </w:rPr>
      </w:pPr>
      <w:r w:rsidRPr="00AD3A17">
        <w:rPr>
          <w:sz w:val="20"/>
          <w:szCs w:val="20"/>
        </w:rPr>
        <w:t xml:space="preserve">К статье прилагаются следующие </w:t>
      </w:r>
      <w:r w:rsidRPr="00212ED5">
        <w:rPr>
          <w:b/>
          <w:sz w:val="20"/>
          <w:szCs w:val="20"/>
          <w:u w:val="single"/>
        </w:rPr>
        <w:t>документы:</w:t>
      </w:r>
    </w:p>
    <w:p w14:paraId="7C095E21" w14:textId="77777777" w:rsidR="00061790" w:rsidRDefault="00061790" w:rsidP="00AD3A17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–</w:t>
      </w:r>
      <w:r w:rsidR="00AD3A17" w:rsidRPr="00AD3A17">
        <w:rPr>
          <w:sz w:val="20"/>
          <w:szCs w:val="20"/>
        </w:rPr>
        <w:t xml:space="preserve"> </w:t>
      </w:r>
      <w:r w:rsidR="00AD3A17" w:rsidRPr="00B0791E">
        <w:rPr>
          <w:b/>
          <w:sz w:val="20"/>
          <w:szCs w:val="20"/>
        </w:rPr>
        <w:t>заявление</w:t>
      </w:r>
      <w:r w:rsidR="00AD3A17" w:rsidRPr="00AD3A17">
        <w:rPr>
          <w:sz w:val="20"/>
          <w:szCs w:val="20"/>
        </w:rPr>
        <w:t xml:space="preserve"> на имя главного редактора с указанием сери</w:t>
      </w:r>
      <w:r w:rsidR="00B0791E">
        <w:rPr>
          <w:sz w:val="20"/>
          <w:szCs w:val="20"/>
        </w:rPr>
        <w:t>и и рубрики журнала</w:t>
      </w:r>
      <w:r>
        <w:rPr>
          <w:sz w:val="20"/>
          <w:szCs w:val="20"/>
        </w:rPr>
        <w:t>.</w:t>
      </w:r>
      <w:r w:rsidRPr="00061790">
        <w:t xml:space="preserve"> </w:t>
      </w:r>
    </w:p>
    <w:p w14:paraId="0E6D1605" w14:textId="77777777" w:rsidR="00AD3A17" w:rsidRPr="00AD3A17" w:rsidRDefault="00AD3A17" w:rsidP="00AD3A17">
      <w:pPr>
        <w:ind w:firstLine="425"/>
        <w:jc w:val="both"/>
        <w:rPr>
          <w:sz w:val="20"/>
          <w:szCs w:val="20"/>
        </w:rPr>
      </w:pPr>
      <w:r w:rsidRPr="00AD3A17">
        <w:rPr>
          <w:sz w:val="20"/>
          <w:szCs w:val="20"/>
        </w:rPr>
        <w:t xml:space="preserve">- </w:t>
      </w:r>
      <w:r w:rsidRPr="00E753A1">
        <w:rPr>
          <w:b/>
          <w:sz w:val="20"/>
          <w:szCs w:val="20"/>
        </w:rPr>
        <w:t>экспертное заключение</w:t>
      </w:r>
      <w:r w:rsidRPr="00AD3A17">
        <w:rPr>
          <w:sz w:val="20"/>
          <w:szCs w:val="20"/>
        </w:rPr>
        <w:t xml:space="preserve"> о возможности опубликования;</w:t>
      </w:r>
    </w:p>
    <w:p w14:paraId="09F28560" w14:textId="77777777" w:rsidR="00AD3A17" w:rsidRPr="00AD3A17" w:rsidRDefault="00AD3A17" w:rsidP="00AD3A17">
      <w:pPr>
        <w:ind w:firstLine="425"/>
        <w:jc w:val="both"/>
        <w:rPr>
          <w:sz w:val="20"/>
          <w:szCs w:val="20"/>
        </w:rPr>
      </w:pPr>
      <w:r w:rsidRPr="00AD3A17">
        <w:rPr>
          <w:sz w:val="20"/>
          <w:szCs w:val="20"/>
        </w:rPr>
        <w:t xml:space="preserve">- </w:t>
      </w:r>
      <w:r w:rsidRPr="00E753A1">
        <w:rPr>
          <w:b/>
          <w:sz w:val="20"/>
          <w:szCs w:val="20"/>
        </w:rPr>
        <w:t xml:space="preserve">отзыв </w:t>
      </w:r>
      <w:r w:rsidRPr="00AD3A17">
        <w:rPr>
          <w:sz w:val="20"/>
          <w:szCs w:val="20"/>
        </w:rPr>
        <w:t>научного руководителя (если автор является аспирантом или соискателем).</w:t>
      </w:r>
    </w:p>
    <w:p w14:paraId="37F37942" w14:textId="77777777" w:rsidR="00212ED5" w:rsidRDefault="007B5414" w:rsidP="00212ED5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положительного решения </w:t>
      </w:r>
      <w:r w:rsidR="00A70A58">
        <w:rPr>
          <w:sz w:val="20"/>
          <w:szCs w:val="20"/>
        </w:rPr>
        <w:t>редколлегии журнала</w:t>
      </w:r>
      <w:r>
        <w:rPr>
          <w:sz w:val="20"/>
          <w:szCs w:val="20"/>
        </w:rPr>
        <w:t xml:space="preserve"> о принятии статьи к опубликованию </w:t>
      </w:r>
      <w:r w:rsidR="00212ED5" w:rsidRPr="00AD3A17">
        <w:rPr>
          <w:sz w:val="20"/>
          <w:szCs w:val="20"/>
        </w:rPr>
        <w:t xml:space="preserve">необходимо </w:t>
      </w:r>
      <w:r w:rsidR="00A70A58">
        <w:rPr>
          <w:sz w:val="20"/>
          <w:szCs w:val="20"/>
        </w:rPr>
        <w:t xml:space="preserve">оформить </w:t>
      </w:r>
      <w:r w:rsidR="00A70A58" w:rsidRPr="0030079E">
        <w:rPr>
          <w:b/>
          <w:sz w:val="20"/>
          <w:szCs w:val="20"/>
        </w:rPr>
        <w:t>лицензионный договор</w:t>
      </w:r>
      <w:r w:rsidR="00212ED5" w:rsidRPr="00AD3A17">
        <w:rPr>
          <w:sz w:val="20"/>
          <w:szCs w:val="20"/>
        </w:rPr>
        <w:t xml:space="preserve"> о передаче авторского права на использование материалов статьи. </w:t>
      </w:r>
      <w:r w:rsidR="00A70A58">
        <w:rPr>
          <w:sz w:val="20"/>
          <w:szCs w:val="20"/>
        </w:rPr>
        <w:t>Оригинал д</w:t>
      </w:r>
      <w:r w:rsidR="00212ED5" w:rsidRPr="00AD3A17">
        <w:rPr>
          <w:sz w:val="20"/>
          <w:szCs w:val="20"/>
        </w:rPr>
        <w:t>оговор</w:t>
      </w:r>
      <w:r w:rsidR="00A70A58">
        <w:rPr>
          <w:sz w:val="20"/>
          <w:szCs w:val="20"/>
        </w:rPr>
        <w:t>а</w:t>
      </w:r>
      <w:r w:rsidR="00212ED5" w:rsidRPr="00AD3A17">
        <w:rPr>
          <w:sz w:val="20"/>
          <w:szCs w:val="20"/>
        </w:rPr>
        <w:t xml:space="preserve"> направляется</w:t>
      </w:r>
      <w:r w:rsidR="0030079E">
        <w:rPr>
          <w:sz w:val="20"/>
          <w:szCs w:val="20"/>
        </w:rPr>
        <w:t xml:space="preserve"> на адрес</w:t>
      </w:r>
      <w:r w:rsidR="00212ED5" w:rsidRPr="00AD3A17">
        <w:rPr>
          <w:sz w:val="20"/>
          <w:szCs w:val="20"/>
        </w:rPr>
        <w:t xml:space="preserve"> </w:t>
      </w:r>
      <w:r w:rsidR="00C5320A">
        <w:rPr>
          <w:sz w:val="20"/>
          <w:szCs w:val="20"/>
        </w:rPr>
        <w:t xml:space="preserve">редакции </w:t>
      </w:r>
      <w:r w:rsidR="00212ED5" w:rsidRPr="00AD3A17">
        <w:rPr>
          <w:sz w:val="20"/>
          <w:szCs w:val="20"/>
        </w:rPr>
        <w:t>в двух экземплярах.</w:t>
      </w:r>
      <w:r w:rsidR="0030079E">
        <w:rPr>
          <w:sz w:val="20"/>
          <w:szCs w:val="20"/>
        </w:rPr>
        <w:t xml:space="preserve"> </w:t>
      </w:r>
      <w:r w:rsidR="00121A16">
        <w:rPr>
          <w:sz w:val="20"/>
          <w:szCs w:val="20"/>
        </w:rPr>
        <w:t xml:space="preserve">Подписание договора автором </w:t>
      </w:r>
      <w:r w:rsidR="00212ED5" w:rsidRPr="00AD3A17">
        <w:rPr>
          <w:sz w:val="20"/>
          <w:szCs w:val="20"/>
        </w:rPr>
        <w:t>означает, что автор ознакомился и согласен с условиями дого</w:t>
      </w:r>
      <w:r w:rsidR="00212ED5">
        <w:rPr>
          <w:sz w:val="20"/>
          <w:szCs w:val="20"/>
        </w:rPr>
        <w:t>вора.</w:t>
      </w:r>
      <w:r w:rsidR="00121A16">
        <w:rPr>
          <w:sz w:val="20"/>
          <w:szCs w:val="20"/>
        </w:rPr>
        <w:t xml:space="preserve"> </w:t>
      </w:r>
      <w:r w:rsidR="00212ED5" w:rsidRPr="00AD3A17">
        <w:rPr>
          <w:sz w:val="20"/>
          <w:szCs w:val="20"/>
        </w:rPr>
        <w:t>Подпись должна быть заверена отделом кадров по месту работы автора (соавторов).</w:t>
      </w:r>
    </w:p>
    <w:p w14:paraId="127FBA76" w14:textId="77777777" w:rsidR="00121A16" w:rsidRDefault="0090052D" w:rsidP="00212ED5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При наличии</w:t>
      </w:r>
      <w:r w:rsidR="00121A16">
        <w:rPr>
          <w:sz w:val="20"/>
          <w:szCs w:val="20"/>
        </w:rPr>
        <w:t xml:space="preserve"> нескольких авторов лицензионный договор оформляется на одного из них</w:t>
      </w:r>
      <w:r>
        <w:rPr>
          <w:sz w:val="20"/>
          <w:szCs w:val="20"/>
        </w:rPr>
        <w:t>,</w:t>
      </w:r>
      <w:r w:rsidR="005E69CF">
        <w:rPr>
          <w:sz w:val="20"/>
          <w:szCs w:val="20"/>
        </w:rPr>
        <w:t xml:space="preserve"> а соавторы дают</w:t>
      </w:r>
      <w:r>
        <w:rPr>
          <w:sz w:val="20"/>
          <w:szCs w:val="20"/>
        </w:rPr>
        <w:t xml:space="preserve"> </w:t>
      </w:r>
      <w:r w:rsidRPr="0090052D">
        <w:rPr>
          <w:sz w:val="20"/>
          <w:szCs w:val="20"/>
        </w:rPr>
        <w:t>письменное согласие на заключение издательского лицензионного договора.</w:t>
      </w:r>
    </w:p>
    <w:p w14:paraId="49210068" w14:textId="77777777" w:rsidR="00B0791E" w:rsidRDefault="00212ED5" w:rsidP="00212ED5">
      <w:pPr>
        <w:ind w:firstLine="425"/>
        <w:jc w:val="both"/>
        <w:rPr>
          <w:sz w:val="20"/>
          <w:szCs w:val="20"/>
        </w:rPr>
      </w:pPr>
      <w:r w:rsidRPr="00AD3A17">
        <w:rPr>
          <w:sz w:val="20"/>
          <w:szCs w:val="20"/>
        </w:rPr>
        <w:t>Возвращение автору рукописи на доработку не означает, что статья принята к печати. Дорабатываемый текст должен быть возвращен редакции вместе с письмом автора (</w:t>
      </w:r>
      <w:r>
        <w:rPr>
          <w:sz w:val="20"/>
          <w:szCs w:val="20"/>
        </w:rPr>
        <w:t xml:space="preserve">с </w:t>
      </w:r>
      <w:r w:rsidRPr="00AD3A17">
        <w:rPr>
          <w:sz w:val="20"/>
          <w:szCs w:val="20"/>
        </w:rPr>
        <w:t>указ</w:t>
      </w:r>
      <w:r>
        <w:rPr>
          <w:sz w:val="20"/>
          <w:szCs w:val="20"/>
        </w:rPr>
        <w:t>анием</w:t>
      </w:r>
      <w:r w:rsidRPr="00AD3A17">
        <w:rPr>
          <w:sz w:val="20"/>
          <w:szCs w:val="20"/>
        </w:rPr>
        <w:t xml:space="preserve">, как учтены замечания) не позднее </w:t>
      </w:r>
      <w:r w:rsidR="002D0217">
        <w:rPr>
          <w:sz w:val="20"/>
          <w:szCs w:val="20"/>
        </w:rPr>
        <w:t xml:space="preserve">двух </w:t>
      </w:r>
      <w:r w:rsidRPr="00AD3A17">
        <w:rPr>
          <w:sz w:val="20"/>
          <w:szCs w:val="20"/>
        </w:rPr>
        <w:t>месяцев после направления</w:t>
      </w:r>
      <w:r w:rsidR="002D0217">
        <w:rPr>
          <w:sz w:val="20"/>
          <w:szCs w:val="20"/>
        </w:rPr>
        <w:t xml:space="preserve"> рецензии. Если</w:t>
      </w:r>
      <w:r w:rsidR="009775A3">
        <w:rPr>
          <w:sz w:val="20"/>
          <w:szCs w:val="20"/>
        </w:rPr>
        <w:t xml:space="preserve"> исправленный вариант</w:t>
      </w:r>
      <w:r w:rsidR="002D0217">
        <w:rPr>
          <w:sz w:val="20"/>
          <w:szCs w:val="20"/>
        </w:rPr>
        <w:t xml:space="preserve"> статьи н</w:t>
      </w:r>
      <w:r w:rsidR="009775A3">
        <w:rPr>
          <w:sz w:val="20"/>
          <w:szCs w:val="20"/>
        </w:rPr>
        <w:t xml:space="preserve">е возвращаются в указанный срок, рукопись снимается с рассмотрения. </w:t>
      </w:r>
      <w:r w:rsidRPr="00AD3A17">
        <w:rPr>
          <w:sz w:val="20"/>
          <w:szCs w:val="20"/>
        </w:rPr>
        <w:t>Дораб</w:t>
      </w:r>
      <w:r w:rsidR="00982404">
        <w:rPr>
          <w:sz w:val="20"/>
          <w:szCs w:val="20"/>
        </w:rPr>
        <w:t>о</w:t>
      </w:r>
      <w:r w:rsidRPr="00AD3A17">
        <w:rPr>
          <w:sz w:val="20"/>
          <w:szCs w:val="20"/>
        </w:rPr>
        <w:t>т</w:t>
      </w:r>
      <w:r w:rsidR="00982404">
        <w:rPr>
          <w:sz w:val="20"/>
          <w:szCs w:val="20"/>
        </w:rPr>
        <w:t>анн</w:t>
      </w:r>
      <w:r w:rsidRPr="00AD3A17">
        <w:rPr>
          <w:sz w:val="20"/>
          <w:szCs w:val="20"/>
        </w:rPr>
        <w:t xml:space="preserve">ый вариант статьи рецензируется и рассматривается редколлегией вновь. </w:t>
      </w:r>
    </w:p>
    <w:p w14:paraId="21365BD5" w14:textId="77777777" w:rsidR="005004F9" w:rsidRDefault="005004F9" w:rsidP="005E69CF">
      <w:pPr>
        <w:tabs>
          <w:tab w:val="left" w:pos="709"/>
        </w:tabs>
        <w:ind w:firstLine="425"/>
        <w:jc w:val="both"/>
        <w:rPr>
          <w:b/>
          <w:sz w:val="20"/>
          <w:szCs w:val="20"/>
        </w:rPr>
      </w:pPr>
    </w:p>
    <w:p w14:paraId="7509F65D" w14:textId="63612787" w:rsidR="005E69CF" w:rsidRPr="00BC47FC" w:rsidRDefault="005E69CF" w:rsidP="005E69CF">
      <w:pPr>
        <w:tabs>
          <w:tab w:val="left" w:pos="709"/>
        </w:tabs>
        <w:ind w:firstLine="425"/>
        <w:jc w:val="both"/>
        <w:rPr>
          <w:sz w:val="20"/>
          <w:szCs w:val="20"/>
        </w:rPr>
      </w:pPr>
      <w:r w:rsidRPr="003959B0">
        <w:rPr>
          <w:b/>
          <w:sz w:val="20"/>
          <w:szCs w:val="20"/>
        </w:rPr>
        <w:t>Плата</w:t>
      </w:r>
      <w:r w:rsidRPr="00BC47FC">
        <w:rPr>
          <w:sz w:val="20"/>
          <w:szCs w:val="20"/>
        </w:rPr>
        <w:t xml:space="preserve"> </w:t>
      </w:r>
      <w:r>
        <w:rPr>
          <w:sz w:val="20"/>
          <w:szCs w:val="20"/>
        </w:rPr>
        <w:t>за публикацию статей с авторов</w:t>
      </w:r>
      <w:r w:rsidRPr="00BC47FC">
        <w:rPr>
          <w:sz w:val="20"/>
          <w:szCs w:val="20"/>
        </w:rPr>
        <w:t xml:space="preserve"> </w:t>
      </w:r>
      <w:r w:rsidRPr="003959B0">
        <w:rPr>
          <w:b/>
          <w:sz w:val="20"/>
          <w:szCs w:val="20"/>
        </w:rPr>
        <w:t>не взимается</w:t>
      </w:r>
      <w:r w:rsidRPr="00BC47FC">
        <w:rPr>
          <w:sz w:val="20"/>
          <w:szCs w:val="20"/>
        </w:rPr>
        <w:t>.</w:t>
      </w:r>
    </w:p>
    <w:p w14:paraId="1A3D31F8" w14:textId="77777777" w:rsidR="00B0791E" w:rsidRDefault="00B0791E" w:rsidP="00212ED5">
      <w:pPr>
        <w:ind w:firstLine="425"/>
        <w:jc w:val="both"/>
        <w:rPr>
          <w:sz w:val="20"/>
          <w:szCs w:val="20"/>
        </w:rPr>
      </w:pPr>
    </w:p>
    <w:p w14:paraId="38B2A507" w14:textId="77777777" w:rsidR="00B0791E" w:rsidRDefault="00425D65" w:rsidP="00B0791E">
      <w:pPr>
        <w:ind w:firstLine="425"/>
        <w:jc w:val="both"/>
        <w:rPr>
          <w:b/>
          <w:sz w:val="20"/>
          <w:szCs w:val="20"/>
          <w:highlight w:val="cyan"/>
        </w:rPr>
      </w:pPr>
      <w:r>
        <w:rPr>
          <w:b/>
          <w:sz w:val="20"/>
          <w:szCs w:val="20"/>
        </w:rPr>
        <w:lastRenderedPageBreak/>
        <w:t>Оформление статьи должно соответствовать</w:t>
      </w:r>
      <w:r w:rsidR="00816FAD" w:rsidRPr="00816FAD">
        <w:rPr>
          <w:b/>
          <w:sz w:val="20"/>
          <w:szCs w:val="20"/>
        </w:rPr>
        <w:t xml:space="preserve"> требованиям журнала. В случае несоблюдения требований и правил оформления статья редакцией не рассматривается.</w:t>
      </w:r>
    </w:p>
    <w:p w14:paraId="3871BE48" w14:textId="77777777" w:rsidR="00816FAD" w:rsidRDefault="00816FAD" w:rsidP="00B0791E">
      <w:pPr>
        <w:ind w:firstLine="425"/>
        <w:jc w:val="both"/>
        <w:rPr>
          <w:b/>
          <w:sz w:val="20"/>
          <w:szCs w:val="20"/>
          <w:highlight w:val="cyan"/>
        </w:rPr>
      </w:pPr>
    </w:p>
    <w:p w14:paraId="7E9DA798" w14:textId="77777777" w:rsidR="00F125C9" w:rsidRPr="00807294" w:rsidRDefault="00F125C9" w:rsidP="00B0791E">
      <w:pPr>
        <w:ind w:firstLine="425"/>
        <w:jc w:val="both"/>
        <w:rPr>
          <w:b/>
          <w:sz w:val="20"/>
          <w:szCs w:val="20"/>
          <w:highlight w:val="cyan"/>
        </w:rPr>
      </w:pPr>
    </w:p>
    <w:p w14:paraId="01337173" w14:textId="77777777" w:rsidR="00AD3A17" w:rsidRDefault="00F125C9" w:rsidP="00F125C9">
      <w:pPr>
        <w:tabs>
          <w:tab w:val="left" w:pos="709"/>
        </w:tabs>
        <w:ind w:firstLine="425"/>
        <w:rPr>
          <w:b/>
          <w:sz w:val="20"/>
          <w:szCs w:val="20"/>
        </w:rPr>
      </w:pPr>
      <w:r w:rsidRPr="00BC47FC">
        <w:rPr>
          <w:b/>
          <w:sz w:val="20"/>
          <w:szCs w:val="20"/>
        </w:rPr>
        <w:t>ТРЕБОВАНИЯ К ОРИГИНАЛАМ ПРЕДОСТАВЛЯЕМЫХ РАБОТ</w:t>
      </w:r>
    </w:p>
    <w:p w14:paraId="2D940CBD" w14:textId="77777777" w:rsidR="00AD3A17" w:rsidRDefault="00AD3A17" w:rsidP="00AD3A17">
      <w:pPr>
        <w:tabs>
          <w:tab w:val="left" w:pos="709"/>
        </w:tabs>
        <w:jc w:val="center"/>
        <w:rPr>
          <w:b/>
          <w:sz w:val="12"/>
          <w:szCs w:val="12"/>
        </w:rPr>
      </w:pPr>
    </w:p>
    <w:p w14:paraId="23B97ED6" w14:textId="77777777" w:rsidR="00AD3A17" w:rsidRPr="00BC47FC" w:rsidRDefault="00AD3A17" w:rsidP="00AD3A17">
      <w:pPr>
        <w:tabs>
          <w:tab w:val="left" w:pos="709"/>
        </w:tabs>
        <w:ind w:firstLine="426"/>
        <w:jc w:val="both"/>
        <w:rPr>
          <w:spacing w:val="-2"/>
          <w:sz w:val="20"/>
          <w:szCs w:val="20"/>
        </w:rPr>
      </w:pPr>
      <w:r w:rsidRPr="00BC47FC">
        <w:rPr>
          <w:spacing w:val="-2"/>
          <w:sz w:val="20"/>
          <w:szCs w:val="20"/>
        </w:rPr>
        <w:t>Статья должна быть предоставлена в электронном виде</w:t>
      </w:r>
      <w:r w:rsidR="003A0C62" w:rsidRPr="003A0C62">
        <w:rPr>
          <w:spacing w:val="-2"/>
          <w:sz w:val="20"/>
          <w:szCs w:val="20"/>
        </w:rPr>
        <w:t xml:space="preserve"> (</w:t>
      </w:r>
      <w:r w:rsidR="003A0C62">
        <w:rPr>
          <w:spacing w:val="-2"/>
          <w:sz w:val="20"/>
          <w:szCs w:val="20"/>
        </w:rPr>
        <w:t xml:space="preserve">в </w:t>
      </w:r>
      <w:r w:rsidR="003A0C62">
        <w:rPr>
          <w:spacing w:val="-2"/>
          <w:sz w:val="20"/>
          <w:szCs w:val="20"/>
          <w:lang w:val="en-US"/>
        </w:rPr>
        <w:t>MS</w:t>
      </w:r>
      <w:r w:rsidR="003A0C62" w:rsidRPr="003A0C62">
        <w:rPr>
          <w:spacing w:val="-2"/>
          <w:sz w:val="20"/>
          <w:szCs w:val="20"/>
        </w:rPr>
        <w:t xml:space="preserve"> </w:t>
      </w:r>
      <w:r w:rsidR="003A0C62">
        <w:rPr>
          <w:spacing w:val="-2"/>
          <w:sz w:val="20"/>
          <w:szCs w:val="20"/>
          <w:lang w:val="en-US"/>
        </w:rPr>
        <w:t>Word</w:t>
      </w:r>
      <w:r w:rsidR="003A0C62" w:rsidRPr="003A0C62">
        <w:rPr>
          <w:spacing w:val="-2"/>
          <w:sz w:val="20"/>
          <w:szCs w:val="20"/>
        </w:rPr>
        <w:t xml:space="preserve"> </w:t>
      </w:r>
      <w:r w:rsidR="003A0C62">
        <w:rPr>
          <w:spacing w:val="-2"/>
          <w:sz w:val="20"/>
          <w:szCs w:val="20"/>
        </w:rPr>
        <w:t xml:space="preserve">и </w:t>
      </w:r>
      <w:r w:rsidR="003A0C62">
        <w:rPr>
          <w:spacing w:val="-2"/>
          <w:sz w:val="20"/>
          <w:szCs w:val="20"/>
          <w:lang w:val="en-US"/>
        </w:rPr>
        <w:t>PDF</w:t>
      </w:r>
      <w:r w:rsidR="003A0C62" w:rsidRPr="003A0C62">
        <w:rPr>
          <w:spacing w:val="-2"/>
          <w:sz w:val="20"/>
          <w:szCs w:val="20"/>
        </w:rPr>
        <w:t>)</w:t>
      </w:r>
      <w:r w:rsidRPr="00BC47FC">
        <w:rPr>
          <w:spacing w:val="-2"/>
          <w:sz w:val="20"/>
          <w:szCs w:val="20"/>
        </w:rPr>
        <w:t xml:space="preserve"> и компьютерной распечатке (2 экз.) на бумаге формата А4. Шрифт </w:t>
      </w:r>
      <w:r w:rsidRPr="00BC47FC">
        <w:rPr>
          <w:spacing w:val="-2"/>
          <w:sz w:val="20"/>
          <w:szCs w:val="20"/>
          <w:lang w:val="en-US"/>
        </w:rPr>
        <w:t>Times</w:t>
      </w:r>
      <w:r w:rsidRPr="00BC47FC">
        <w:rPr>
          <w:spacing w:val="-2"/>
          <w:sz w:val="20"/>
          <w:szCs w:val="20"/>
        </w:rPr>
        <w:t xml:space="preserve"> </w:t>
      </w:r>
      <w:r w:rsidRPr="00BC47FC">
        <w:rPr>
          <w:spacing w:val="-2"/>
          <w:sz w:val="20"/>
          <w:szCs w:val="20"/>
          <w:lang w:val="en-US"/>
        </w:rPr>
        <w:t>New</w:t>
      </w:r>
      <w:r w:rsidRPr="00BC47FC">
        <w:rPr>
          <w:spacing w:val="-2"/>
          <w:sz w:val="20"/>
          <w:szCs w:val="20"/>
        </w:rPr>
        <w:t xml:space="preserve"> </w:t>
      </w:r>
      <w:r w:rsidRPr="00BC47FC">
        <w:rPr>
          <w:spacing w:val="-2"/>
          <w:sz w:val="20"/>
          <w:szCs w:val="20"/>
          <w:lang w:val="en-US"/>
        </w:rPr>
        <w:t>Roman</w:t>
      </w:r>
      <w:r w:rsidRPr="00BC47FC">
        <w:rPr>
          <w:spacing w:val="-2"/>
          <w:sz w:val="20"/>
          <w:szCs w:val="20"/>
        </w:rPr>
        <w:t xml:space="preserve">, размер шрифта 12 </w:t>
      </w:r>
      <w:proofErr w:type="spellStart"/>
      <w:r w:rsidRPr="00BC47FC">
        <w:rPr>
          <w:spacing w:val="-2"/>
          <w:sz w:val="20"/>
          <w:szCs w:val="20"/>
        </w:rPr>
        <w:t>пт</w:t>
      </w:r>
      <w:proofErr w:type="spellEnd"/>
      <w:r w:rsidRPr="00BC47FC">
        <w:rPr>
          <w:spacing w:val="-2"/>
          <w:sz w:val="20"/>
          <w:szCs w:val="20"/>
        </w:rPr>
        <w:t xml:space="preserve">, межстрочный интервал одинарный. Поля: внутри – 2 см, верхнее, </w:t>
      </w:r>
      <w:r w:rsidRPr="00BC47FC">
        <w:rPr>
          <w:spacing w:val="2"/>
          <w:sz w:val="20"/>
          <w:szCs w:val="20"/>
        </w:rPr>
        <w:t>нижнее, снаружи – 3 см (зеркальные поля), абзацный отступ первой строки на 0,75 см.</w:t>
      </w:r>
    </w:p>
    <w:p w14:paraId="1E43A45C" w14:textId="103103E8" w:rsidR="00B35D15" w:rsidRDefault="00C232FC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C232FC">
        <w:rPr>
          <w:spacing w:val="-2"/>
          <w:sz w:val="20"/>
          <w:szCs w:val="20"/>
        </w:rPr>
        <w:t>На первой странице статьи слева печата</w:t>
      </w:r>
      <w:r w:rsidR="005004F9">
        <w:rPr>
          <w:spacing w:val="-2"/>
          <w:sz w:val="20"/>
          <w:szCs w:val="20"/>
        </w:rPr>
        <w:t>ю</w:t>
      </w:r>
      <w:r w:rsidRPr="00C232FC">
        <w:rPr>
          <w:spacing w:val="-2"/>
          <w:sz w:val="20"/>
          <w:szCs w:val="20"/>
        </w:rPr>
        <w:t>тся</w:t>
      </w:r>
      <w:r w:rsidR="005004F9">
        <w:rPr>
          <w:spacing w:val="-2"/>
          <w:sz w:val="20"/>
          <w:szCs w:val="20"/>
        </w:rPr>
        <w:t xml:space="preserve">: тип статьи (научная, обзорная, краткое сообщение); </w:t>
      </w:r>
      <w:r w:rsidR="006F305E">
        <w:rPr>
          <w:spacing w:val="-2"/>
          <w:sz w:val="20"/>
          <w:szCs w:val="20"/>
        </w:rPr>
        <w:t>ниже строки</w:t>
      </w:r>
      <w:r w:rsidR="006F305E" w:rsidRPr="006F305E">
        <w:rPr>
          <w:spacing w:val="-2"/>
          <w:sz w:val="20"/>
          <w:szCs w:val="20"/>
        </w:rPr>
        <w:t xml:space="preserve"> </w:t>
      </w:r>
      <w:r w:rsidR="006F305E">
        <w:rPr>
          <w:spacing w:val="-2"/>
          <w:sz w:val="20"/>
          <w:szCs w:val="20"/>
        </w:rPr>
        <w:t xml:space="preserve">для </w:t>
      </w:r>
      <w:r w:rsidRPr="00C232FC">
        <w:rPr>
          <w:spacing w:val="-2"/>
          <w:sz w:val="20"/>
          <w:szCs w:val="20"/>
        </w:rPr>
        <w:t>УДК</w:t>
      </w:r>
      <w:r w:rsidR="006F305E">
        <w:rPr>
          <w:spacing w:val="-2"/>
          <w:sz w:val="20"/>
          <w:szCs w:val="20"/>
        </w:rPr>
        <w:t xml:space="preserve">, </w:t>
      </w:r>
      <w:r w:rsidR="006F305E">
        <w:rPr>
          <w:spacing w:val="-2"/>
          <w:sz w:val="20"/>
          <w:szCs w:val="20"/>
          <w:lang w:val="en-US"/>
        </w:rPr>
        <w:t>DOI</w:t>
      </w:r>
      <w:r w:rsidR="006F305E">
        <w:rPr>
          <w:spacing w:val="-2"/>
          <w:sz w:val="20"/>
          <w:szCs w:val="20"/>
        </w:rPr>
        <w:t xml:space="preserve">, </w:t>
      </w:r>
      <w:r w:rsidR="006F305E">
        <w:rPr>
          <w:spacing w:val="-2"/>
          <w:sz w:val="20"/>
          <w:szCs w:val="20"/>
          <w:lang w:val="en-US"/>
        </w:rPr>
        <w:t>EDN</w:t>
      </w:r>
      <w:r w:rsidRPr="00C232FC">
        <w:rPr>
          <w:spacing w:val="-2"/>
          <w:sz w:val="20"/>
          <w:szCs w:val="20"/>
        </w:rPr>
        <w:t xml:space="preserve"> (</w:t>
      </w:r>
      <w:r w:rsidR="006F305E">
        <w:rPr>
          <w:spacing w:val="-2"/>
          <w:sz w:val="20"/>
          <w:szCs w:val="20"/>
        </w:rPr>
        <w:t>без от</w:t>
      </w:r>
      <w:r w:rsidR="006F305E" w:rsidRPr="00C232FC">
        <w:rPr>
          <w:spacing w:val="-2"/>
          <w:sz w:val="20"/>
          <w:szCs w:val="20"/>
        </w:rPr>
        <w:t>ступа</w:t>
      </w:r>
      <w:r w:rsidR="006F305E">
        <w:rPr>
          <w:spacing w:val="-2"/>
          <w:sz w:val="20"/>
          <w:szCs w:val="20"/>
        </w:rPr>
        <w:t xml:space="preserve">, </w:t>
      </w:r>
      <w:r w:rsidRPr="00C232FC">
        <w:rPr>
          <w:spacing w:val="-2"/>
          <w:sz w:val="20"/>
          <w:szCs w:val="20"/>
        </w:rPr>
        <w:t>размер шрифта</w:t>
      </w:r>
      <w:r w:rsidR="002C037B">
        <w:rPr>
          <w:spacing w:val="-2"/>
          <w:sz w:val="20"/>
          <w:szCs w:val="20"/>
        </w:rPr>
        <w:t xml:space="preserve"> 10 </w:t>
      </w:r>
      <w:proofErr w:type="spellStart"/>
      <w:r w:rsidR="002C037B">
        <w:rPr>
          <w:spacing w:val="-2"/>
          <w:sz w:val="20"/>
          <w:szCs w:val="20"/>
        </w:rPr>
        <w:t>пт</w:t>
      </w:r>
      <w:proofErr w:type="spellEnd"/>
      <w:r w:rsidR="002C037B">
        <w:rPr>
          <w:spacing w:val="-2"/>
          <w:sz w:val="20"/>
          <w:szCs w:val="20"/>
        </w:rPr>
        <w:t>, прямой, светлый)</w:t>
      </w:r>
      <w:r w:rsidR="00B35D15" w:rsidRPr="00B35D15">
        <w:rPr>
          <w:spacing w:val="-2"/>
          <w:sz w:val="20"/>
          <w:szCs w:val="20"/>
        </w:rPr>
        <w:t>.</w:t>
      </w:r>
      <w:r w:rsidRPr="00C232FC">
        <w:rPr>
          <w:spacing w:val="-2"/>
          <w:sz w:val="20"/>
          <w:szCs w:val="20"/>
        </w:rPr>
        <w:t xml:space="preserve"> </w:t>
      </w:r>
    </w:p>
    <w:p w14:paraId="240519A1" w14:textId="77777777" w:rsidR="00C232FC" w:rsidRPr="00C232FC" w:rsidRDefault="00F879B9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Через строку, по центру, </w:t>
      </w:r>
      <w:r w:rsidR="00C232FC" w:rsidRPr="00C232FC">
        <w:rPr>
          <w:spacing w:val="-2"/>
          <w:sz w:val="20"/>
          <w:szCs w:val="20"/>
        </w:rPr>
        <w:t xml:space="preserve">печатается </w:t>
      </w:r>
      <w:r>
        <w:rPr>
          <w:spacing w:val="-2"/>
          <w:sz w:val="20"/>
          <w:szCs w:val="20"/>
        </w:rPr>
        <w:t>название ст</w:t>
      </w:r>
      <w:r w:rsidR="003959B0">
        <w:rPr>
          <w:spacing w:val="-2"/>
          <w:sz w:val="20"/>
          <w:szCs w:val="20"/>
        </w:rPr>
        <w:t>атьи</w:t>
      </w:r>
      <w:r w:rsidR="00C232FC" w:rsidRPr="00C232FC">
        <w:rPr>
          <w:spacing w:val="-2"/>
          <w:sz w:val="20"/>
          <w:szCs w:val="20"/>
        </w:rPr>
        <w:t xml:space="preserve"> (размер шрифта 14 </w:t>
      </w:r>
      <w:proofErr w:type="spellStart"/>
      <w:r w:rsidR="00C232FC" w:rsidRPr="00C232FC">
        <w:rPr>
          <w:spacing w:val="-2"/>
          <w:sz w:val="20"/>
          <w:szCs w:val="20"/>
        </w:rPr>
        <w:t>пт</w:t>
      </w:r>
      <w:proofErr w:type="spellEnd"/>
      <w:r w:rsidR="00C232FC" w:rsidRPr="00C232FC">
        <w:rPr>
          <w:spacing w:val="-2"/>
          <w:sz w:val="20"/>
          <w:szCs w:val="20"/>
        </w:rPr>
        <w:t xml:space="preserve">, прямой, полужирный, </w:t>
      </w:r>
      <w:r w:rsidR="003959B0">
        <w:rPr>
          <w:spacing w:val="-2"/>
          <w:sz w:val="20"/>
          <w:szCs w:val="20"/>
        </w:rPr>
        <w:t>обычный</w:t>
      </w:r>
      <w:r w:rsidR="00C232FC" w:rsidRPr="00C232FC">
        <w:rPr>
          <w:spacing w:val="-2"/>
          <w:sz w:val="20"/>
          <w:szCs w:val="20"/>
        </w:rPr>
        <w:t xml:space="preserve">). </w:t>
      </w:r>
      <w:r>
        <w:rPr>
          <w:spacing w:val="-2"/>
          <w:sz w:val="20"/>
          <w:szCs w:val="20"/>
        </w:rPr>
        <w:t>Через строку н</w:t>
      </w:r>
      <w:r w:rsidR="00C232FC" w:rsidRPr="00C232FC">
        <w:rPr>
          <w:spacing w:val="-2"/>
          <w:sz w:val="20"/>
          <w:szCs w:val="20"/>
        </w:rPr>
        <w:t>иже, по це</w:t>
      </w:r>
      <w:r w:rsidR="00090F2D">
        <w:rPr>
          <w:spacing w:val="-2"/>
          <w:sz w:val="20"/>
          <w:szCs w:val="20"/>
        </w:rPr>
        <w:t>нтру – инициалы, фамилия автора (</w:t>
      </w:r>
      <w:proofErr w:type="spellStart"/>
      <w:r w:rsidR="00090F2D">
        <w:rPr>
          <w:spacing w:val="-2"/>
          <w:sz w:val="20"/>
          <w:szCs w:val="20"/>
        </w:rPr>
        <w:t>ов</w:t>
      </w:r>
      <w:proofErr w:type="spellEnd"/>
      <w:r w:rsidR="00090F2D">
        <w:rPr>
          <w:spacing w:val="-2"/>
          <w:sz w:val="20"/>
          <w:szCs w:val="20"/>
        </w:rPr>
        <w:t xml:space="preserve">) </w:t>
      </w:r>
      <w:r w:rsidR="00C232FC" w:rsidRPr="00C232FC">
        <w:rPr>
          <w:spacing w:val="-2"/>
          <w:sz w:val="20"/>
          <w:szCs w:val="20"/>
        </w:rPr>
        <w:t xml:space="preserve">(размер шрифта 12 </w:t>
      </w:r>
      <w:proofErr w:type="spellStart"/>
      <w:r w:rsidR="00C232FC" w:rsidRPr="00C232FC">
        <w:rPr>
          <w:spacing w:val="-2"/>
          <w:sz w:val="20"/>
          <w:szCs w:val="20"/>
        </w:rPr>
        <w:t>пт</w:t>
      </w:r>
      <w:proofErr w:type="spellEnd"/>
      <w:r w:rsidR="00C232FC" w:rsidRPr="00C232FC">
        <w:rPr>
          <w:spacing w:val="-2"/>
          <w:sz w:val="20"/>
          <w:szCs w:val="20"/>
        </w:rPr>
        <w:t xml:space="preserve">, курсив, полужирный). После фамилий авторов указываются места работы: первая строка – название организации, вторая строка – почтовый адрес (размер шрифта 10 </w:t>
      </w:r>
      <w:proofErr w:type="spellStart"/>
      <w:r w:rsidR="00C232FC" w:rsidRPr="00C232FC">
        <w:rPr>
          <w:spacing w:val="-2"/>
          <w:sz w:val="20"/>
          <w:szCs w:val="20"/>
        </w:rPr>
        <w:t>пт</w:t>
      </w:r>
      <w:proofErr w:type="spellEnd"/>
      <w:r w:rsidR="00C232FC" w:rsidRPr="00C232FC">
        <w:rPr>
          <w:spacing w:val="-2"/>
          <w:sz w:val="20"/>
          <w:szCs w:val="20"/>
        </w:rPr>
        <w:t xml:space="preserve">, прямой). </w:t>
      </w:r>
      <w:r w:rsidR="00090F2D">
        <w:rPr>
          <w:spacing w:val="-2"/>
          <w:sz w:val="20"/>
          <w:szCs w:val="20"/>
        </w:rPr>
        <w:t>В следующей строке указывается</w:t>
      </w:r>
      <w:r w:rsidR="00C232FC" w:rsidRPr="00C232FC">
        <w:rPr>
          <w:spacing w:val="-2"/>
          <w:sz w:val="20"/>
          <w:szCs w:val="20"/>
        </w:rPr>
        <w:t xml:space="preserve"> электронный адрес контактного автора</w:t>
      </w:r>
      <w:r w:rsidR="00935ADB">
        <w:rPr>
          <w:spacing w:val="-2"/>
          <w:sz w:val="20"/>
          <w:szCs w:val="20"/>
        </w:rPr>
        <w:t xml:space="preserve"> (электронный адрес отмечается знаком почтового конверта)</w:t>
      </w:r>
      <w:r w:rsidR="00C232FC" w:rsidRPr="00C232FC">
        <w:rPr>
          <w:spacing w:val="-2"/>
          <w:sz w:val="20"/>
          <w:szCs w:val="20"/>
        </w:rPr>
        <w:t>.</w:t>
      </w:r>
    </w:p>
    <w:p w14:paraId="354ACB13" w14:textId="7A514433" w:rsidR="0056683B" w:rsidRDefault="00C232FC" w:rsidP="00077D82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C232FC">
        <w:rPr>
          <w:spacing w:val="-2"/>
          <w:sz w:val="20"/>
          <w:szCs w:val="20"/>
        </w:rPr>
        <w:t xml:space="preserve">Далее </w:t>
      </w:r>
      <w:r w:rsidR="00935ADB">
        <w:rPr>
          <w:spacing w:val="-2"/>
          <w:sz w:val="20"/>
          <w:szCs w:val="20"/>
        </w:rPr>
        <w:t xml:space="preserve">через строку </w:t>
      </w:r>
      <w:r w:rsidRPr="00C232FC">
        <w:rPr>
          <w:spacing w:val="-2"/>
          <w:sz w:val="20"/>
          <w:szCs w:val="20"/>
        </w:rPr>
        <w:t>размещается аннотация</w:t>
      </w:r>
      <w:r w:rsidR="00BC56CA">
        <w:rPr>
          <w:spacing w:val="-2"/>
          <w:sz w:val="20"/>
          <w:szCs w:val="20"/>
        </w:rPr>
        <w:t>, которая начинается со слова «</w:t>
      </w:r>
      <w:r w:rsidR="00BC56CA" w:rsidRPr="00077D82">
        <w:rPr>
          <w:b/>
          <w:spacing w:val="-2"/>
          <w:sz w:val="20"/>
          <w:szCs w:val="20"/>
        </w:rPr>
        <w:t>Аннотация</w:t>
      </w:r>
      <w:r w:rsidR="00BC56CA">
        <w:rPr>
          <w:spacing w:val="-2"/>
          <w:sz w:val="20"/>
          <w:szCs w:val="20"/>
        </w:rPr>
        <w:t>»</w:t>
      </w:r>
      <w:r w:rsidRPr="00C232FC">
        <w:rPr>
          <w:spacing w:val="-2"/>
          <w:sz w:val="20"/>
          <w:szCs w:val="20"/>
        </w:rPr>
        <w:t xml:space="preserve"> (выравнивание по ширине, размер шрифта 10 </w:t>
      </w:r>
      <w:proofErr w:type="spellStart"/>
      <w:r w:rsidRPr="00C232FC">
        <w:rPr>
          <w:spacing w:val="-2"/>
          <w:sz w:val="20"/>
          <w:szCs w:val="20"/>
        </w:rPr>
        <w:t>пт</w:t>
      </w:r>
      <w:proofErr w:type="spellEnd"/>
      <w:r w:rsidRPr="00C232FC">
        <w:rPr>
          <w:spacing w:val="-2"/>
          <w:sz w:val="20"/>
          <w:szCs w:val="20"/>
        </w:rPr>
        <w:t xml:space="preserve">, </w:t>
      </w:r>
      <w:r w:rsidR="00077D82">
        <w:rPr>
          <w:spacing w:val="-2"/>
          <w:sz w:val="20"/>
          <w:szCs w:val="20"/>
        </w:rPr>
        <w:t>обычный</w:t>
      </w:r>
      <w:r w:rsidRPr="00C232FC">
        <w:rPr>
          <w:spacing w:val="-2"/>
          <w:sz w:val="20"/>
          <w:szCs w:val="20"/>
        </w:rPr>
        <w:t>, отступ слева и справа 1 см</w:t>
      </w:r>
      <w:r w:rsidR="00077D82">
        <w:rPr>
          <w:spacing w:val="-2"/>
          <w:sz w:val="20"/>
          <w:szCs w:val="20"/>
        </w:rPr>
        <w:t>, первая строка 0,75 см</w:t>
      </w:r>
      <w:r w:rsidRPr="00C232FC">
        <w:rPr>
          <w:spacing w:val="-2"/>
          <w:sz w:val="20"/>
          <w:szCs w:val="20"/>
        </w:rPr>
        <w:t xml:space="preserve">). </w:t>
      </w:r>
    </w:p>
    <w:p w14:paraId="1AB25A3B" w14:textId="77777777" w:rsidR="004F489E" w:rsidRDefault="004F489E" w:rsidP="00077D82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115D56D8" w14:textId="77777777" w:rsidR="000E5A92" w:rsidRPr="000E5A92" w:rsidRDefault="000E5A92" w:rsidP="00C232FC">
      <w:pPr>
        <w:tabs>
          <w:tab w:val="left" w:pos="709"/>
        </w:tabs>
        <w:spacing w:line="209" w:lineRule="auto"/>
        <w:ind w:firstLine="426"/>
        <w:jc w:val="both"/>
        <w:rPr>
          <w:i/>
          <w:spacing w:val="-2"/>
          <w:sz w:val="20"/>
          <w:szCs w:val="20"/>
        </w:rPr>
      </w:pPr>
      <w:r w:rsidRPr="000E5A92">
        <w:rPr>
          <w:i/>
          <w:spacing w:val="-2"/>
          <w:sz w:val="20"/>
          <w:szCs w:val="20"/>
        </w:rPr>
        <w:t>Оформление ключевых слов</w:t>
      </w:r>
    </w:p>
    <w:p w14:paraId="44D96620" w14:textId="473C4D18" w:rsidR="00CF55D1" w:rsidRDefault="00C232FC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C232FC">
        <w:rPr>
          <w:spacing w:val="-2"/>
          <w:sz w:val="20"/>
          <w:szCs w:val="20"/>
        </w:rPr>
        <w:t>Аналогично</w:t>
      </w:r>
      <w:r w:rsidR="00BC56CA">
        <w:rPr>
          <w:spacing w:val="-2"/>
          <w:sz w:val="20"/>
          <w:szCs w:val="20"/>
        </w:rPr>
        <w:t>, через строчку после аннотации, оформляются «</w:t>
      </w:r>
      <w:r w:rsidR="00BC56CA" w:rsidRPr="004F489E">
        <w:rPr>
          <w:b/>
          <w:spacing w:val="-2"/>
          <w:sz w:val="20"/>
          <w:szCs w:val="20"/>
        </w:rPr>
        <w:t>К</w:t>
      </w:r>
      <w:r w:rsidRPr="004F489E">
        <w:rPr>
          <w:b/>
          <w:spacing w:val="-2"/>
          <w:sz w:val="20"/>
          <w:szCs w:val="20"/>
        </w:rPr>
        <w:t>лючевые слова</w:t>
      </w:r>
      <w:r w:rsidR="00BC56CA">
        <w:rPr>
          <w:spacing w:val="-2"/>
          <w:sz w:val="20"/>
          <w:szCs w:val="20"/>
        </w:rPr>
        <w:t>»</w:t>
      </w:r>
      <w:r w:rsidR="000E5A92">
        <w:rPr>
          <w:spacing w:val="-2"/>
          <w:sz w:val="20"/>
          <w:szCs w:val="20"/>
        </w:rPr>
        <w:t xml:space="preserve"> (не менее 5 слов или словосочетаний)</w:t>
      </w:r>
      <w:r w:rsidRPr="00C232FC">
        <w:rPr>
          <w:spacing w:val="-2"/>
          <w:sz w:val="20"/>
          <w:szCs w:val="20"/>
        </w:rPr>
        <w:t>.</w:t>
      </w:r>
      <w:r w:rsidR="000E5A92">
        <w:rPr>
          <w:spacing w:val="-2"/>
          <w:sz w:val="20"/>
          <w:szCs w:val="20"/>
        </w:rPr>
        <w:t xml:space="preserve"> </w:t>
      </w:r>
      <w:r w:rsidR="007F6F55">
        <w:rPr>
          <w:spacing w:val="-2"/>
          <w:sz w:val="20"/>
          <w:szCs w:val="20"/>
        </w:rPr>
        <w:t>Ключевые слова должны отражать основное содержание статьи и не должны повторять термины заглавия и аннотации,</w:t>
      </w:r>
      <w:r w:rsidR="0041415E" w:rsidRPr="0041415E">
        <w:rPr>
          <w:spacing w:val="-2"/>
          <w:sz w:val="20"/>
          <w:szCs w:val="20"/>
        </w:rPr>
        <w:t xml:space="preserve"> </w:t>
      </w:r>
      <w:r w:rsidR="0041415E">
        <w:rPr>
          <w:spacing w:val="-2"/>
          <w:sz w:val="20"/>
          <w:szCs w:val="20"/>
        </w:rPr>
        <w:t>необходимо</w:t>
      </w:r>
      <w:r w:rsidR="007F6F55">
        <w:rPr>
          <w:spacing w:val="-2"/>
          <w:sz w:val="20"/>
          <w:szCs w:val="20"/>
        </w:rPr>
        <w:t xml:space="preserve"> использовать термины из текста статьи, а также термин</w:t>
      </w:r>
      <w:r w:rsidR="004F489E">
        <w:rPr>
          <w:spacing w:val="-2"/>
          <w:sz w:val="20"/>
          <w:szCs w:val="20"/>
        </w:rPr>
        <w:t>ы</w:t>
      </w:r>
      <w:r w:rsidR="007F6F55">
        <w:rPr>
          <w:spacing w:val="-2"/>
          <w:sz w:val="20"/>
          <w:szCs w:val="20"/>
        </w:rPr>
        <w:t xml:space="preserve">, определяющие предметную область и включающие другие </w:t>
      </w:r>
      <w:r w:rsidR="00CF55D1">
        <w:rPr>
          <w:spacing w:val="-2"/>
          <w:sz w:val="20"/>
          <w:szCs w:val="20"/>
        </w:rPr>
        <w:t>важные понятия, которые позволят облегчить и расширить возможности нахождения статьи средствами информационно-поисковой системы).</w:t>
      </w:r>
    </w:p>
    <w:p w14:paraId="632FA24E" w14:textId="77777777" w:rsidR="00CF55D1" w:rsidRDefault="00CF55D1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Ключевые слова </w:t>
      </w:r>
      <w:r w:rsidR="00CE35A6">
        <w:rPr>
          <w:spacing w:val="-2"/>
          <w:sz w:val="20"/>
          <w:szCs w:val="20"/>
        </w:rPr>
        <w:t>отделяются друг от друга точкой с запятой.</w:t>
      </w:r>
    </w:p>
    <w:p w14:paraId="35726B85" w14:textId="77777777" w:rsidR="00C232FC" w:rsidRDefault="00C232FC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C232FC">
        <w:rPr>
          <w:spacing w:val="-2"/>
          <w:sz w:val="20"/>
          <w:szCs w:val="20"/>
        </w:rPr>
        <w:t xml:space="preserve">Ключевые слова статьи предоставляются на русском и английском языках. </w:t>
      </w:r>
    </w:p>
    <w:p w14:paraId="0193975A" w14:textId="77777777" w:rsidR="00935ADB" w:rsidRDefault="00935ADB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1621F67E" w14:textId="601CE510" w:rsidR="00891916" w:rsidRDefault="00891916" w:rsidP="00891916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891916">
        <w:rPr>
          <w:i/>
          <w:spacing w:val="-2"/>
          <w:sz w:val="20"/>
          <w:szCs w:val="20"/>
        </w:rPr>
        <w:t>Финансирование</w:t>
      </w:r>
      <w:r w:rsidRPr="00891916">
        <w:rPr>
          <w:spacing w:val="-2"/>
          <w:sz w:val="20"/>
          <w:szCs w:val="20"/>
        </w:rPr>
        <w:t xml:space="preserve">. После ключевых слов </w:t>
      </w:r>
      <w:r>
        <w:rPr>
          <w:spacing w:val="-2"/>
          <w:sz w:val="20"/>
          <w:szCs w:val="20"/>
        </w:rPr>
        <w:t>через строчку</w:t>
      </w:r>
      <w:r w:rsidR="004601AC">
        <w:rPr>
          <w:spacing w:val="-2"/>
          <w:sz w:val="20"/>
          <w:szCs w:val="20"/>
        </w:rPr>
        <w:t xml:space="preserve">, при выполнении исследований </w:t>
      </w:r>
      <w:r w:rsidR="00275221">
        <w:rPr>
          <w:spacing w:val="-2"/>
          <w:sz w:val="20"/>
          <w:szCs w:val="20"/>
        </w:rPr>
        <w:t>в рамках финансирования фондом, организацией, в данном разделе указывает</w:t>
      </w:r>
      <w:r w:rsidR="009E4956">
        <w:rPr>
          <w:spacing w:val="-2"/>
          <w:sz w:val="20"/>
          <w:szCs w:val="20"/>
        </w:rPr>
        <w:t>ся финансовая поддержка, т.е. при поддержке каких грантов, конкурсов, контрактов проведено исследование. Раздел начинается со слова «</w:t>
      </w:r>
      <w:r w:rsidR="009E4956" w:rsidRPr="004F489E">
        <w:rPr>
          <w:b/>
          <w:spacing w:val="-2"/>
          <w:sz w:val="20"/>
          <w:szCs w:val="20"/>
        </w:rPr>
        <w:t>Финансирование</w:t>
      </w:r>
      <w:r w:rsidR="009E4956" w:rsidRPr="009E4956">
        <w:rPr>
          <w:b/>
          <w:i/>
          <w:spacing w:val="-2"/>
          <w:sz w:val="20"/>
          <w:szCs w:val="20"/>
        </w:rPr>
        <w:t>:</w:t>
      </w:r>
      <w:r w:rsidR="00275221">
        <w:rPr>
          <w:spacing w:val="-2"/>
          <w:sz w:val="20"/>
          <w:szCs w:val="20"/>
        </w:rPr>
        <w:t xml:space="preserve"> </w:t>
      </w:r>
      <w:r w:rsidR="009E4956">
        <w:rPr>
          <w:spacing w:val="-2"/>
          <w:sz w:val="20"/>
          <w:szCs w:val="20"/>
        </w:rPr>
        <w:t xml:space="preserve">…», </w:t>
      </w:r>
      <w:r w:rsidR="009E4956" w:rsidRPr="009E4956">
        <w:rPr>
          <w:spacing w:val="-2"/>
          <w:sz w:val="20"/>
          <w:szCs w:val="20"/>
        </w:rPr>
        <w:t xml:space="preserve">выравнивание по ширине, размер шрифта 10 </w:t>
      </w:r>
      <w:proofErr w:type="spellStart"/>
      <w:r w:rsidR="009E4956" w:rsidRPr="009E4956">
        <w:rPr>
          <w:spacing w:val="-2"/>
          <w:sz w:val="20"/>
          <w:szCs w:val="20"/>
        </w:rPr>
        <w:t>пт</w:t>
      </w:r>
      <w:proofErr w:type="spellEnd"/>
      <w:r w:rsidR="009E4956" w:rsidRPr="009E4956">
        <w:rPr>
          <w:spacing w:val="-2"/>
          <w:sz w:val="20"/>
          <w:szCs w:val="20"/>
        </w:rPr>
        <w:t xml:space="preserve">, </w:t>
      </w:r>
      <w:r w:rsidR="004F489E">
        <w:rPr>
          <w:spacing w:val="-2"/>
          <w:sz w:val="20"/>
          <w:szCs w:val="20"/>
        </w:rPr>
        <w:t>обычный</w:t>
      </w:r>
      <w:r w:rsidR="009E4956" w:rsidRPr="009E4956">
        <w:rPr>
          <w:spacing w:val="-2"/>
          <w:sz w:val="20"/>
          <w:szCs w:val="20"/>
        </w:rPr>
        <w:t xml:space="preserve">, </w:t>
      </w:r>
      <w:r w:rsidR="004F489E" w:rsidRPr="004F489E">
        <w:rPr>
          <w:spacing w:val="-2"/>
          <w:sz w:val="20"/>
          <w:szCs w:val="20"/>
        </w:rPr>
        <w:t>отступ слева и справа 1 см, первая строка 0,75 см</w:t>
      </w:r>
      <w:r w:rsidR="00450874">
        <w:rPr>
          <w:spacing w:val="-2"/>
          <w:sz w:val="20"/>
          <w:szCs w:val="20"/>
        </w:rPr>
        <w:t>.</w:t>
      </w:r>
    </w:p>
    <w:p w14:paraId="4F8C93B8" w14:textId="7A5ADCC7" w:rsidR="00D913D3" w:rsidRDefault="00D913D3" w:rsidP="00891916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В случае отсутствия источника, можно указать следующие варианты: не указан; </w:t>
      </w:r>
      <w:r w:rsidRPr="00E13A72">
        <w:rPr>
          <w:sz w:val="20"/>
          <w:szCs w:val="20"/>
        </w:rPr>
        <w:t>авторы заявляют об отсутствии внешнего финансирова</w:t>
      </w:r>
      <w:r>
        <w:rPr>
          <w:sz w:val="20"/>
          <w:szCs w:val="20"/>
        </w:rPr>
        <w:t>ния при проведении исследования.</w:t>
      </w:r>
    </w:p>
    <w:p w14:paraId="2FFA0C5A" w14:textId="77777777" w:rsidR="00450874" w:rsidRPr="00D913D3" w:rsidRDefault="00450874" w:rsidP="00891916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26B8B01A" w14:textId="77777777" w:rsidR="00891916" w:rsidRDefault="00450874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D913D3">
        <w:rPr>
          <w:spacing w:val="-2"/>
          <w:sz w:val="20"/>
          <w:szCs w:val="20"/>
        </w:rPr>
        <w:t>Аналогичным образом через строчк</w:t>
      </w:r>
      <w:r w:rsidR="00F05BC1" w:rsidRPr="00D913D3">
        <w:rPr>
          <w:spacing w:val="-2"/>
          <w:sz w:val="20"/>
          <w:szCs w:val="20"/>
        </w:rPr>
        <w:t>у, если необходимо,</w:t>
      </w:r>
      <w:r w:rsidRPr="00D913D3">
        <w:rPr>
          <w:spacing w:val="-2"/>
          <w:sz w:val="20"/>
          <w:szCs w:val="20"/>
        </w:rPr>
        <w:t xml:space="preserve"> оформляются «</w:t>
      </w:r>
      <w:r w:rsidR="00891916" w:rsidRPr="00D913D3">
        <w:rPr>
          <w:b/>
          <w:spacing w:val="-2"/>
          <w:sz w:val="20"/>
          <w:szCs w:val="20"/>
        </w:rPr>
        <w:t>Благодарности</w:t>
      </w:r>
      <w:r w:rsidR="00891916" w:rsidRPr="00450874">
        <w:rPr>
          <w:b/>
          <w:i/>
          <w:spacing w:val="-2"/>
          <w:sz w:val="20"/>
          <w:szCs w:val="20"/>
        </w:rPr>
        <w:t>:</w:t>
      </w:r>
      <w:r>
        <w:rPr>
          <w:i/>
          <w:spacing w:val="-2"/>
          <w:sz w:val="20"/>
          <w:szCs w:val="20"/>
        </w:rPr>
        <w:t xml:space="preserve">», </w:t>
      </w:r>
      <w:r w:rsidRPr="000D5AB0">
        <w:rPr>
          <w:spacing w:val="-2"/>
          <w:sz w:val="20"/>
          <w:szCs w:val="20"/>
        </w:rPr>
        <w:t xml:space="preserve">где выражается признательность коллегам, </w:t>
      </w:r>
      <w:r w:rsidR="000D5AB0" w:rsidRPr="000D5AB0">
        <w:rPr>
          <w:spacing w:val="-2"/>
          <w:sz w:val="20"/>
          <w:szCs w:val="20"/>
        </w:rPr>
        <w:t>организациям</w:t>
      </w:r>
      <w:r w:rsidRPr="000D5AB0">
        <w:rPr>
          <w:spacing w:val="-2"/>
          <w:sz w:val="20"/>
          <w:szCs w:val="20"/>
        </w:rPr>
        <w:t xml:space="preserve">, научным руководителям и другим лицам, которые оказывали помощь </w:t>
      </w:r>
      <w:r w:rsidR="000D5AB0" w:rsidRPr="000D5AB0">
        <w:rPr>
          <w:spacing w:val="-2"/>
          <w:sz w:val="20"/>
          <w:szCs w:val="20"/>
        </w:rPr>
        <w:t>при подготовке рукописи и проведении исследований.</w:t>
      </w:r>
    </w:p>
    <w:p w14:paraId="164897A6" w14:textId="0AD4A566" w:rsidR="00D25A1A" w:rsidRDefault="00D25A1A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66F83827" w14:textId="77777777" w:rsidR="00D913D3" w:rsidRDefault="00D913D3" w:rsidP="00C232FC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79EE6DFE" w14:textId="77777777" w:rsidR="00D25A1A" w:rsidRPr="00D25A1A" w:rsidRDefault="00D25A1A" w:rsidP="00C232FC">
      <w:pPr>
        <w:tabs>
          <w:tab w:val="left" w:pos="709"/>
        </w:tabs>
        <w:spacing w:line="209" w:lineRule="auto"/>
        <w:ind w:firstLine="426"/>
        <w:jc w:val="both"/>
        <w:rPr>
          <w:b/>
          <w:i/>
          <w:spacing w:val="-2"/>
          <w:sz w:val="20"/>
          <w:szCs w:val="20"/>
        </w:rPr>
      </w:pPr>
      <w:r w:rsidRPr="00D25A1A">
        <w:rPr>
          <w:b/>
          <w:spacing w:val="-2"/>
          <w:sz w:val="20"/>
          <w:szCs w:val="20"/>
        </w:rPr>
        <w:t>Далее через строчку размещается основной текст статьи.</w:t>
      </w:r>
    </w:p>
    <w:p w14:paraId="4AFE91B0" w14:textId="77777777" w:rsidR="00A15CE7" w:rsidRPr="00A15CE7" w:rsidRDefault="00A15CE7" w:rsidP="00517554">
      <w:pPr>
        <w:tabs>
          <w:tab w:val="left" w:pos="709"/>
        </w:tabs>
        <w:spacing w:before="60"/>
        <w:ind w:firstLine="425"/>
        <w:jc w:val="both"/>
        <w:rPr>
          <w:i/>
          <w:spacing w:val="-2"/>
          <w:sz w:val="20"/>
          <w:szCs w:val="20"/>
        </w:rPr>
      </w:pPr>
      <w:r w:rsidRPr="00A15CE7">
        <w:rPr>
          <w:i/>
          <w:spacing w:val="-2"/>
          <w:sz w:val="20"/>
          <w:szCs w:val="20"/>
        </w:rPr>
        <w:t>Требования к оформлению и</w:t>
      </w:r>
      <w:r w:rsidR="00312FBE" w:rsidRPr="00A15CE7">
        <w:rPr>
          <w:i/>
          <w:spacing w:val="-2"/>
          <w:sz w:val="20"/>
          <w:szCs w:val="20"/>
        </w:rPr>
        <w:t>ллюстраци</w:t>
      </w:r>
      <w:r w:rsidRPr="00A15CE7">
        <w:rPr>
          <w:i/>
          <w:spacing w:val="-2"/>
          <w:sz w:val="20"/>
          <w:szCs w:val="20"/>
        </w:rPr>
        <w:t>й</w:t>
      </w:r>
    </w:p>
    <w:p w14:paraId="2327D818" w14:textId="6FDC444B" w:rsidR="00331878" w:rsidRPr="005E5ADC" w:rsidRDefault="00312FBE" w:rsidP="00517554">
      <w:pPr>
        <w:tabs>
          <w:tab w:val="left" w:pos="709"/>
        </w:tabs>
        <w:spacing w:before="60"/>
        <w:ind w:firstLine="425"/>
        <w:jc w:val="both"/>
        <w:rPr>
          <w:spacing w:val="-2"/>
          <w:sz w:val="20"/>
          <w:szCs w:val="20"/>
        </w:rPr>
      </w:pPr>
      <w:r w:rsidRPr="00312FBE">
        <w:rPr>
          <w:spacing w:val="-2"/>
          <w:sz w:val="20"/>
          <w:szCs w:val="20"/>
        </w:rPr>
        <w:t>Схемы,</w:t>
      </w:r>
      <w:r>
        <w:rPr>
          <w:spacing w:val="-2"/>
          <w:sz w:val="20"/>
          <w:szCs w:val="20"/>
        </w:rPr>
        <w:t xml:space="preserve"> графики, диаграммы и т.п. </w:t>
      </w:r>
      <w:r w:rsidR="00331878">
        <w:rPr>
          <w:spacing w:val="-2"/>
          <w:sz w:val="20"/>
          <w:szCs w:val="20"/>
        </w:rPr>
        <w:t xml:space="preserve">принимаются </w:t>
      </w:r>
      <w:r w:rsidRPr="00312FBE">
        <w:rPr>
          <w:b/>
          <w:spacing w:val="-2"/>
          <w:sz w:val="20"/>
          <w:szCs w:val="20"/>
        </w:rPr>
        <w:t xml:space="preserve">только в векторных </w:t>
      </w:r>
      <w:r w:rsidR="00331878" w:rsidRPr="00312FBE">
        <w:rPr>
          <w:b/>
          <w:spacing w:val="-2"/>
          <w:sz w:val="20"/>
          <w:szCs w:val="20"/>
        </w:rPr>
        <w:t>форматах</w:t>
      </w:r>
      <w:r w:rsidR="00331878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="00331878">
        <w:rPr>
          <w:spacing w:val="-2"/>
          <w:sz w:val="20"/>
          <w:szCs w:val="20"/>
          <w:lang w:val="en-US"/>
        </w:rPr>
        <w:t>Word</w:t>
      </w:r>
      <w:r w:rsidR="00331878" w:rsidRPr="00331878">
        <w:rPr>
          <w:spacing w:val="-2"/>
          <w:sz w:val="20"/>
          <w:szCs w:val="20"/>
        </w:rPr>
        <w:t xml:space="preserve">, </w:t>
      </w:r>
      <w:r w:rsidR="00331878">
        <w:rPr>
          <w:spacing w:val="-2"/>
          <w:sz w:val="20"/>
          <w:szCs w:val="20"/>
          <w:lang w:val="en-US"/>
        </w:rPr>
        <w:t>Excel</w:t>
      </w:r>
      <w:r w:rsidR="00331878" w:rsidRPr="00331878">
        <w:rPr>
          <w:spacing w:val="-2"/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  <w:lang w:val="en-US"/>
        </w:rPr>
        <w:t>Visio</w:t>
      </w:r>
      <w:r>
        <w:rPr>
          <w:spacing w:val="-2"/>
          <w:sz w:val="20"/>
          <w:szCs w:val="20"/>
        </w:rPr>
        <w:t>,</w:t>
      </w:r>
      <w:r w:rsidR="00331878" w:rsidRPr="00331878">
        <w:rPr>
          <w:spacing w:val="-2"/>
          <w:sz w:val="20"/>
          <w:szCs w:val="20"/>
        </w:rPr>
        <w:t xml:space="preserve"> </w:t>
      </w:r>
      <w:r w:rsidR="00331878">
        <w:rPr>
          <w:spacing w:val="-2"/>
          <w:sz w:val="20"/>
          <w:szCs w:val="20"/>
          <w:lang w:val="en-US"/>
        </w:rPr>
        <w:t>CorelDraw</w:t>
      </w:r>
      <w:r w:rsidR="00331878">
        <w:rPr>
          <w:spacing w:val="-2"/>
          <w:sz w:val="20"/>
          <w:szCs w:val="20"/>
        </w:rPr>
        <w:t xml:space="preserve">, </w:t>
      </w:r>
      <w:r w:rsidR="00331878">
        <w:rPr>
          <w:spacing w:val="-2"/>
          <w:sz w:val="20"/>
          <w:szCs w:val="20"/>
          <w:lang w:val="en-US"/>
        </w:rPr>
        <w:t>Adobe</w:t>
      </w:r>
      <w:r w:rsidR="00331878" w:rsidRPr="004B41BD">
        <w:rPr>
          <w:spacing w:val="-2"/>
          <w:sz w:val="20"/>
          <w:szCs w:val="20"/>
        </w:rPr>
        <w:t xml:space="preserve"> </w:t>
      </w:r>
      <w:r w:rsidR="00331878">
        <w:rPr>
          <w:spacing w:val="-2"/>
          <w:sz w:val="20"/>
          <w:szCs w:val="20"/>
          <w:lang w:val="en-US"/>
        </w:rPr>
        <w:t>Illustrator</w:t>
      </w:r>
      <w:r w:rsidR="00331878" w:rsidRPr="00331878">
        <w:rPr>
          <w:spacing w:val="-2"/>
          <w:sz w:val="20"/>
          <w:szCs w:val="20"/>
        </w:rPr>
        <w:t xml:space="preserve"> </w:t>
      </w:r>
      <w:r w:rsidR="00331878">
        <w:rPr>
          <w:spacing w:val="-2"/>
          <w:sz w:val="20"/>
          <w:szCs w:val="20"/>
        </w:rPr>
        <w:t xml:space="preserve">и </w:t>
      </w:r>
      <w:r>
        <w:rPr>
          <w:spacing w:val="-2"/>
          <w:sz w:val="20"/>
          <w:szCs w:val="20"/>
        </w:rPr>
        <w:t>др.).</w:t>
      </w:r>
      <w:r w:rsidR="00AB1766">
        <w:rPr>
          <w:spacing w:val="-2"/>
          <w:sz w:val="20"/>
          <w:szCs w:val="20"/>
        </w:rPr>
        <w:t xml:space="preserve"> Графический материал </w:t>
      </w:r>
      <w:r w:rsidR="000175CD">
        <w:rPr>
          <w:spacing w:val="-2"/>
          <w:sz w:val="20"/>
          <w:szCs w:val="20"/>
        </w:rPr>
        <w:t xml:space="preserve">должен быть четким и не требовать перерисовки. Графики </w:t>
      </w:r>
      <w:r w:rsidR="00E6477E">
        <w:rPr>
          <w:spacing w:val="-2"/>
          <w:sz w:val="20"/>
          <w:szCs w:val="20"/>
        </w:rPr>
        <w:t>могут</w:t>
      </w:r>
      <w:r w:rsidR="000175CD">
        <w:rPr>
          <w:spacing w:val="-2"/>
          <w:sz w:val="20"/>
          <w:szCs w:val="20"/>
        </w:rPr>
        <w:t xml:space="preserve"> выделят</w:t>
      </w:r>
      <w:r w:rsidR="009A6D18">
        <w:rPr>
          <w:spacing w:val="-2"/>
          <w:sz w:val="20"/>
          <w:szCs w:val="20"/>
        </w:rPr>
        <w:t>ь</w:t>
      </w:r>
      <w:r w:rsidR="00E6477E">
        <w:rPr>
          <w:spacing w:val="-2"/>
          <w:sz w:val="20"/>
          <w:szCs w:val="20"/>
        </w:rPr>
        <w:t xml:space="preserve">ся линиями разного стиля, </w:t>
      </w:r>
      <w:r w:rsidR="000175CD">
        <w:rPr>
          <w:spacing w:val="-2"/>
          <w:sz w:val="20"/>
          <w:szCs w:val="20"/>
        </w:rPr>
        <w:t>отмечат</w:t>
      </w:r>
      <w:r w:rsidR="009A6D18">
        <w:rPr>
          <w:spacing w:val="-2"/>
          <w:sz w:val="20"/>
          <w:szCs w:val="20"/>
        </w:rPr>
        <w:t>ь</w:t>
      </w:r>
      <w:r w:rsidR="000175CD">
        <w:rPr>
          <w:spacing w:val="-2"/>
          <w:sz w:val="20"/>
          <w:szCs w:val="20"/>
        </w:rPr>
        <w:t xml:space="preserve">ся </w:t>
      </w:r>
      <w:r>
        <w:rPr>
          <w:spacing w:val="-2"/>
          <w:sz w:val="20"/>
          <w:szCs w:val="20"/>
        </w:rPr>
        <w:t xml:space="preserve">цифрами. Фотографии и скриншоты </w:t>
      </w:r>
      <w:r w:rsidR="00CD24CA">
        <w:rPr>
          <w:spacing w:val="-2"/>
          <w:sz w:val="20"/>
          <w:szCs w:val="20"/>
        </w:rPr>
        <w:t xml:space="preserve">должны </w:t>
      </w:r>
      <w:r>
        <w:rPr>
          <w:spacing w:val="-2"/>
          <w:sz w:val="20"/>
          <w:szCs w:val="20"/>
        </w:rPr>
        <w:t>выполнятся в растровых форматах (</w:t>
      </w:r>
      <w:r>
        <w:rPr>
          <w:spacing w:val="-2"/>
          <w:sz w:val="20"/>
          <w:szCs w:val="20"/>
          <w:lang w:val="en-US"/>
        </w:rPr>
        <w:t>tiff</w:t>
      </w:r>
      <w:r>
        <w:rPr>
          <w:spacing w:val="-2"/>
          <w:sz w:val="20"/>
          <w:szCs w:val="20"/>
        </w:rPr>
        <w:t xml:space="preserve">, </w:t>
      </w:r>
      <w:r>
        <w:rPr>
          <w:spacing w:val="-2"/>
          <w:sz w:val="20"/>
          <w:szCs w:val="20"/>
          <w:lang w:val="en-US"/>
        </w:rPr>
        <w:t>bmp</w:t>
      </w:r>
      <w:r w:rsidR="00CD24CA">
        <w:rPr>
          <w:spacing w:val="-2"/>
          <w:sz w:val="20"/>
          <w:szCs w:val="20"/>
        </w:rPr>
        <w:t xml:space="preserve">, </w:t>
      </w:r>
      <w:proofErr w:type="spellStart"/>
      <w:r w:rsidR="00CD24CA">
        <w:rPr>
          <w:spacing w:val="-2"/>
          <w:sz w:val="20"/>
          <w:szCs w:val="20"/>
          <w:lang w:val="en-US"/>
        </w:rPr>
        <w:t>png</w:t>
      </w:r>
      <w:proofErr w:type="spellEnd"/>
      <w:r w:rsidRPr="00312FBE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и др.) </w:t>
      </w:r>
      <w:r w:rsidR="00CD24CA">
        <w:rPr>
          <w:spacing w:val="-2"/>
          <w:sz w:val="20"/>
          <w:szCs w:val="20"/>
        </w:rPr>
        <w:t xml:space="preserve">достаточного расширения </w:t>
      </w:r>
      <w:r w:rsidR="00CD24CA" w:rsidRPr="00CD24CA">
        <w:rPr>
          <w:spacing w:val="-2"/>
          <w:sz w:val="20"/>
          <w:szCs w:val="20"/>
        </w:rPr>
        <w:t xml:space="preserve">(300 </w:t>
      </w:r>
      <w:r w:rsidR="00CD24CA">
        <w:rPr>
          <w:spacing w:val="-2"/>
          <w:sz w:val="20"/>
          <w:szCs w:val="20"/>
          <w:lang w:val="en-US"/>
        </w:rPr>
        <w:t>dpi</w:t>
      </w:r>
      <w:r w:rsidR="00CD24CA" w:rsidRPr="00CD24CA">
        <w:rPr>
          <w:spacing w:val="-2"/>
          <w:sz w:val="20"/>
          <w:szCs w:val="20"/>
        </w:rPr>
        <w:t xml:space="preserve">) </w:t>
      </w:r>
      <w:r w:rsidR="00CD24CA">
        <w:rPr>
          <w:spacing w:val="-2"/>
          <w:sz w:val="20"/>
          <w:szCs w:val="20"/>
        </w:rPr>
        <w:t>и чёткости.</w:t>
      </w:r>
      <w:r>
        <w:rPr>
          <w:spacing w:val="-2"/>
          <w:sz w:val="20"/>
          <w:szCs w:val="20"/>
        </w:rPr>
        <w:t xml:space="preserve"> </w:t>
      </w:r>
      <w:r w:rsidR="008617C2" w:rsidRPr="008617C2">
        <w:rPr>
          <w:b/>
          <w:spacing w:val="-2"/>
          <w:sz w:val="20"/>
          <w:szCs w:val="20"/>
        </w:rPr>
        <w:t xml:space="preserve">Важно: </w:t>
      </w:r>
      <w:r w:rsidR="000F67D2">
        <w:rPr>
          <w:spacing w:val="-2"/>
          <w:sz w:val="20"/>
          <w:szCs w:val="20"/>
        </w:rPr>
        <w:t xml:space="preserve">если рисунок сделан в </w:t>
      </w:r>
      <w:proofErr w:type="spellStart"/>
      <w:r w:rsidR="000F67D2">
        <w:rPr>
          <w:spacing w:val="-2"/>
          <w:sz w:val="20"/>
          <w:szCs w:val="20"/>
          <w:lang w:val="en-US"/>
        </w:rPr>
        <w:t>MsExcel</w:t>
      </w:r>
      <w:proofErr w:type="spellEnd"/>
      <w:r w:rsidR="000F67D2" w:rsidRPr="000F67D2">
        <w:rPr>
          <w:spacing w:val="-2"/>
          <w:sz w:val="20"/>
          <w:szCs w:val="20"/>
        </w:rPr>
        <w:t xml:space="preserve">, </w:t>
      </w:r>
      <w:r w:rsidR="000F67D2">
        <w:rPr>
          <w:spacing w:val="-2"/>
          <w:sz w:val="20"/>
          <w:szCs w:val="20"/>
        </w:rPr>
        <w:t xml:space="preserve">в </w:t>
      </w:r>
      <w:proofErr w:type="spellStart"/>
      <w:r w:rsidR="000F67D2">
        <w:rPr>
          <w:spacing w:val="-2"/>
          <w:sz w:val="20"/>
          <w:szCs w:val="20"/>
          <w:lang w:val="en-US"/>
        </w:rPr>
        <w:t>MsWord</w:t>
      </w:r>
      <w:proofErr w:type="spellEnd"/>
      <w:r w:rsidR="000F67D2" w:rsidRPr="000F67D2">
        <w:rPr>
          <w:spacing w:val="-2"/>
          <w:sz w:val="20"/>
          <w:szCs w:val="20"/>
        </w:rPr>
        <w:t xml:space="preserve"> </w:t>
      </w:r>
      <w:r w:rsidR="000F67D2">
        <w:rPr>
          <w:spacing w:val="-2"/>
          <w:sz w:val="20"/>
          <w:szCs w:val="20"/>
        </w:rPr>
        <w:t xml:space="preserve">он копируется с возможностью редактирования, используя функцию «Сохранить исходное форматирование и внедрить в книгу». Исходный </w:t>
      </w:r>
      <w:r w:rsidR="005E5ADC">
        <w:rPr>
          <w:spacing w:val="-2"/>
          <w:sz w:val="20"/>
          <w:szCs w:val="20"/>
          <w:lang w:val="en-US"/>
        </w:rPr>
        <w:t>Excel</w:t>
      </w:r>
      <w:r w:rsidR="005E5ADC" w:rsidRPr="00F969AC">
        <w:rPr>
          <w:spacing w:val="-2"/>
          <w:sz w:val="20"/>
          <w:szCs w:val="20"/>
        </w:rPr>
        <w:t>-</w:t>
      </w:r>
      <w:r w:rsidR="005E5ADC">
        <w:rPr>
          <w:spacing w:val="-2"/>
          <w:sz w:val="20"/>
          <w:szCs w:val="20"/>
        </w:rPr>
        <w:t>файл, также направляется в редакцию.</w:t>
      </w:r>
    </w:p>
    <w:p w14:paraId="4A99CB50" w14:textId="77777777" w:rsidR="009A6D18" w:rsidRDefault="009A6D18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9A6D18">
        <w:rPr>
          <w:sz w:val="20"/>
          <w:szCs w:val="20"/>
        </w:rPr>
        <w:t xml:space="preserve">Подрисуночные подписи располагаются под рисунком, по центру, шрифт </w:t>
      </w:r>
      <w:r w:rsidRPr="00BC47FC">
        <w:rPr>
          <w:spacing w:val="-2"/>
          <w:sz w:val="20"/>
          <w:szCs w:val="20"/>
          <w:lang w:val="en-US"/>
        </w:rPr>
        <w:t>Times</w:t>
      </w:r>
      <w:r w:rsidRPr="00BC47FC">
        <w:rPr>
          <w:spacing w:val="-2"/>
          <w:sz w:val="20"/>
          <w:szCs w:val="20"/>
        </w:rPr>
        <w:t xml:space="preserve"> </w:t>
      </w:r>
      <w:r w:rsidRPr="00BC47FC">
        <w:rPr>
          <w:spacing w:val="-2"/>
          <w:sz w:val="20"/>
          <w:szCs w:val="20"/>
          <w:lang w:val="en-US"/>
        </w:rPr>
        <w:t>New</w:t>
      </w:r>
      <w:r w:rsidRPr="00BC47FC">
        <w:rPr>
          <w:spacing w:val="-2"/>
          <w:sz w:val="20"/>
          <w:szCs w:val="20"/>
        </w:rPr>
        <w:t xml:space="preserve"> </w:t>
      </w:r>
      <w:r w:rsidRPr="00BC47FC">
        <w:rPr>
          <w:spacing w:val="-2"/>
          <w:sz w:val="20"/>
          <w:szCs w:val="20"/>
          <w:lang w:val="en-US"/>
        </w:rPr>
        <w:t>Roman</w:t>
      </w:r>
      <w:r w:rsidRPr="009A6D1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размер – </w:t>
      </w:r>
      <w:r w:rsidRPr="009A6D18">
        <w:rPr>
          <w:sz w:val="20"/>
          <w:szCs w:val="20"/>
        </w:rPr>
        <w:t>1</w:t>
      </w:r>
      <w:r>
        <w:rPr>
          <w:sz w:val="20"/>
          <w:szCs w:val="20"/>
        </w:rPr>
        <w:t>0 пт</w:t>
      </w:r>
      <w:r w:rsidRPr="009A6D18">
        <w:rPr>
          <w:sz w:val="20"/>
          <w:szCs w:val="20"/>
        </w:rPr>
        <w:t>.</w:t>
      </w:r>
      <w:r w:rsidR="008617C2">
        <w:rPr>
          <w:sz w:val="20"/>
          <w:szCs w:val="20"/>
        </w:rPr>
        <w:t>, курсив.</w:t>
      </w:r>
      <w:r w:rsidRPr="009A6D18">
        <w:rPr>
          <w:sz w:val="20"/>
          <w:szCs w:val="20"/>
        </w:rPr>
        <w:t xml:space="preserve"> Слово «рису</w:t>
      </w:r>
      <w:r w:rsidR="00A15CE7">
        <w:rPr>
          <w:sz w:val="20"/>
          <w:szCs w:val="20"/>
        </w:rPr>
        <w:t>нок» пишется сокращённо «Р</w:t>
      </w:r>
      <w:r>
        <w:rPr>
          <w:sz w:val="20"/>
          <w:szCs w:val="20"/>
        </w:rPr>
        <w:t xml:space="preserve">ис.», далее идет </w:t>
      </w:r>
      <w:r w:rsidRPr="00BC47FC">
        <w:rPr>
          <w:sz w:val="20"/>
          <w:szCs w:val="20"/>
        </w:rPr>
        <w:t>нумерационный</w:t>
      </w:r>
      <w:r w:rsidR="008617C2">
        <w:rPr>
          <w:sz w:val="20"/>
          <w:szCs w:val="20"/>
        </w:rPr>
        <w:t xml:space="preserve"> (Рис. 1., Рис. 2.)</w:t>
      </w:r>
      <w:r w:rsidRPr="00BC47FC">
        <w:rPr>
          <w:sz w:val="20"/>
          <w:szCs w:val="20"/>
        </w:rPr>
        <w:t xml:space="preserve"> и </w:t>
      </w:r>
      <w:r w:rsidRPr="008617C2">
        <w:rPr>
          <w:b/>
          <w:sz w:val="20"/>
          <w:szCs w:val="20"/>
        </w:rPr>
        <w:t>тематический заголовок</w:t>
      </w:r>
      <w:r w:rsidR="00A15CE7" w:rsidRPr="008617C2">
        <w:rPr>
          <w:b/>
          <w:sz w:val="20"/>
          <w:szCs w:val="20"/>
        </w:rPr>
        <w:t xml:space="preserve"> на</w:t>
      </w:r>
      <w:r w:rsidR="00A15CE7">
        <w:rPr>
          <w:sz w:val="20"/>
          <w:szCs w:val="20"/>
        </w:rPr>
        <w:t xml:space="preserve"> </w:t>
      </w:r>
      <w:r w:rsidR="00A15CE7" w:rsidRPr="008617C2">
        <w:rPr>
          <w:b/>
          <w:sz w:val="20"/>
          <w:szCs w:val="20"/>
        </w:rPr>
        <w:t xml:space="preserve">русском и </w:t>
      </w:r>
      <w:r w:rsidR="008617C2" w:rsidRPr="008617C2">
        <w:rPr>
          <w:b/>
          <w:sz w:val="20"/>
          <w:szCs w:val="20"/>
        </w:rPr>
        <w:t>английском языках</w:t>
      </w:r>
      <w:r w:rsidR="008617C2">
        <w:rPr>
          <w:sz w:val="20"/>
          <w:szCs w:val="20"/>
        </w:rPr>
        <w:t>, т</w:t>
      </w:r>
      <w:r>
        <w:rPr>
          <w:sz w:val="20"/>
          <w:szCs w:val="20"/>
        </w:rPr>
        <w:t>очка в конце не ставится.</w:t>
      </w:r>
      <w:r w:rsidR="002D64FF">
        <w:rPr>
          <w:sz w:val="20"/>
          <w:szCs w:val="20"/>
        </w:rPr>
        <w:t xml:space="preserve"> </w:t>
      </w:r>
      <w:r w:rsidR="00FF12D3">
        <w:rPr>
          <w:sz w:val="20"/>
          <w:szCs w:val="20"/>
        </w:rPr>
        <w:t>При наличии</w:t>
      </w:r>
      <w:r w:rsidR="002D64FF">
        <w:rPr>
          <w:sz w:val="20"/>
          <w:szCs w:val="20"/>
        </w:rPr>
        <w:t xml:space="preserve"> в статье одного рисунка, нумерация не ставится.</w:t>
      </w:r>
    </w:p>
    <w:p w14:paraId="0919978E" w14:textId="77777777" w:rsidR="005E5ADC" w:rsidRPr="002D0532" w:rsidRDefault="005E5ADC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все рисунки </w:t>
      </w:r>
      <w:r w:rsidR="00D26BE4">
        <w:rPr>
          <w:sz w:val="20"/>
          <w:szCs w:val="20"/>
        </w:rPr>
        <w:t>в текст</w:t>
      </w:r>
      <w:r w:rsidR="009A6292">
        <w:rPr>
          <w:sz w:val="20"/>
          <w:szCs w:val="20"/>
        </w:rPr>
        <w:t>е</w:t>
      </w:r>
      <w:r w:rsidR="00D26BE4">
        <w:rPr>
          <w:sz w:val="20"/>
          <w:szCs w:val="20"/>
        </w:rPr>
        <w:t xml:space="preserve"> статьи должны быть указаны ссылки</w:t>
      </w:r>
      <w:r w:rsidR="009A6292">
        <w:rPr>
          <w:sz w:val="20"/>
          <w:szCs w:val="20"/>
        </w:rPr>
        <w:t xml:space="preserve">. Рисунки размещаются </w:t>
      </w:r>
      <w:r w:rsidR="00D26BE4">
        <w:rPr>
          <w:sz w:val="20"/>
          <w:szCs w:val="20"/>
        </w:rPr>
        <w:t xml:space="preserve">после </w:t>
      </w:r>
      <w:r w:rsidR="009A6292">
        <w:rPr>
          <w:sz w:val="20"/>
          <w:szCs w:val="20"/>
        </w:rPr>
        <w:t>абзацев, в которых впервые даны ссылки на них.</w:t>
      </w:r>
      <w:r w:rsidR="002D0532" w:rsidRPr="002D0532">
        <w:rPr>
          <w:sz w:val="20"/>
          <w:szCs w:val="20"/>
        </w:rPr>
        <w:t xml:space="preserve"> </w:t>
      </w:r>
    </w:p>
    <w:p w14:paraId="35D7CDBF" w14:textId="77777777" w:rsidR="002D0532" w:rsidRPr="002D0532" w:rsidRDefault="002D0532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Размеры иллюстраций не должны превышать размеров текстового поля.</w:t>
      </w:r>
    </w:p>
    <w:p w14:paraId="32FCE3D7" w14:textId="77777777" w:rsidR="0039438D" w:rsidRDefault="0039438D" w:rsidP="0039438D">
      <w:pPr>
        <w:tabs>
          <w:tab w:val="left" w:pos="709"/>
        </w:tabs>
        <w:spacing w:before="60"/>
        <w:ind w:firstLine="425"/>
        <w:jc w:val="both"/>
        <w:rPr>
          <w:i/>
          <w:spacing w:val="-2"/>
          <w:sz w:val="20"/>
          <w:szCs w:val="20"/>
        </w:rPr>
      </w:pPr>
      <w:r w:rsidRPr="00A15CE7">
        <w:rPr>
          <w:i/>
          <w:spacing w:val="-2"/>
          <w:sz w:val="20"/>
          <w:szCs w:val="20"/>
        </w:rPr>
        <w:t xml:space="preserve">Требования к оформлению </w:t>
      </w:r>
      <w:r>
        <w:rPr>
          <w:i/>
          <w:spacing w:val="-2"/>
          <w:sz w:val="20"/>
          <w:szCs w:val="20"/>
        </w:rPr>
        <w:t>таблиц</w:t>
      </w:r>
    </w:p>
    <w:p w14:paraId="2ABD8593" w14:textId="77777777" w:rsidR="00A1502C" w:rsidRDefault="00E350D3" w:rsidP="00B95B8D">
      <w:pPr>
        <w:tabs>
          <w:tab w:val="left" w:pos="709"/>
        </w:tabs>
        <w:ind w:firstLine="425"/>
        <w:jc w:val="both"/>
        <w:rPr>
          <w:sz w:val="20"/>
          <w:szCs w:val="20"/>
        </w:rPr>
      </w:pPr>
      <w:r w:rsidRPr="00E350D3">
        <w:rPr>
          <w:spacing w:val="-2"/>
          <w:sz w:val="20"/>
          <w:szCs w:val="20"/>
        </w:rPr>
        <w:t xml:space="preserve">Ширина </w:t>
      </w:r>
      <w:r>
        <w:rPr>
          <w:spacing w:val="-2"/>
          <w:sz w:val="20"/>
          <w:szCs w:val="20"/>
        </w:rPr>
        <w:t xml:space="preserve">границы табличной рамки должна составлять 0,5 </w:t>
      </w:r>
      <w:proofErr w:type="spellStart"/>
      <w:r>
        <w:rPr>
          <w:spacing w:val="-2"/>
          <w:sz w:val="20"/>
          <w:szCs w:val="20"/>
        </w:rPr>
        <w:t>пт</w:t>
      </w:r>
      <w:proofErr w:type="spellEnd"/>
      <w:r>
        <w:rPr>
          <w:spacing w:val="-2"/>
          <w:sz w:val="20"/>
          <w:szCs w:val="20"/>
        </w:rPr>
        <w:t>, выполняется в чёрно-белом исполнении. Все та</w:t>
      </w:r>
      <w:r w:rsidR="00263F4E">
        <w:rPr>
          <w:spacing w:val="-2"/>
          <w:sz w:val="20"/>
          <w:szCs w:val="20"/>
        </w:rPr>
        <w:t xml:space="preserve">блицы должны быть пронумерованы. </w:t>
      </w:r>
      <w:r w:rsidR="00A1502C" w:rsidRPr="002D64FF">
        <w:rPr>
          <w:b/>
          <w:sz w:val="20"/>
          <w:szCs w:val="20"/>
        </w:rPr>
        <w:t>Название таблицы</w:t>
      </w:r>
      <w:r w:rsidR="00A1502C" w:rsidRPr="00A1502C">
        <w:rPr>
          <w:b/>
          <w:sz w:val="20"/>
          <w:szCs w:val="20"/>
        </w:rPr>
        <w:t xml:space="preserve"> </w:t>
      </w:r>
      <w:r w:rsidR="00212058" w:rsidRPr="00212058">
        <w:rPr>
          <w:sz w:val="20"/>
          <w:szCs w:val="20"/>
        </w:rPr>
        <w:t>должны быть</w:t>
      </w:r>
      <w:r w:rsidR="00212058">
        <w:rPr>
          <w:b/>
          <w:sz w:val="20"/>
          <w:szCs w:val="20"/>
        </w:rPr>
        <w:t xml:space="preserve"> </w:t>
      </w:r>
      <w:r w:rsidR="00263F4E" w:rsidRPr="00263F4E">
        <w:rPr>
          <w:sz w:val="20"/>
          <w:szCs w:val="20"/>
        </w:rPr>
        <w:t xml:space="preserve">представлены на </w:t>
      </w:r>
      <w:r w:rsidR="00263F4E" w:rsidRPr="002D64FF">
        <w:rPr>
          <w:b/>
          <w:sz w:val="20"/>
          <w:szCs w:val="20"/>
        </w:rPr>
        <w:t>русском</w:t>
      </w:r>
      <w:r w:rsidR="00263F4E">
        <w:rPr>
          <w:b/>
          <w:sz w:val="20"/>
          <w:szCs w:val="20"/>
        </w:rPr>
        <w:t xml:space="preserve"> </w:t>
      </w:r>
      <w:r w:rsidR="00A1502C" w:rsidRPr="00BC47FC">
        <w:rPr>
          <w:sz w:val="20"/>
          <w:szCs w:val="20"/>
        </w:rPr>
        <w:t xml:space="preserve">(размер шрифта 10 </w:t>
      </w:r>
      <w:proofErr w:type="spellStart"/>
      <w:r w:rsidR="00A1502C" w:rsidRPr="00BC47FC">
        <w:rPr>
          <w:sz w:val="20"/>
          <w:szCs w:val="20"/>
        </w:rPr>
        <w:t>пт</w:t>
      </w:r>
      <w:proofErr w:type="spellEnd"/>
      <w:r w:rsidR="00A1502C" w:rsidRPr="00BC47FC">
        <w:rPr>
          <w:sz w:val="20"/>
          <w:szCs w:val="20"/>
        </w:rPr>
        <w:t>, заголов</w:t>
      </w:r>
      <w:r w:rsidR="00263F4E">
        <w:rPr>
          <w:sz w:val="20"/>
          <w:szCs w:val="20"/>
        </w:rPr>
        <w:t>ок</w:t>
      </w:r>
      <w:r w:rsidR="00A1502C" w:rsidRPr="00BC47FC">
        <w:rPr>
          <w:sz w:val="20"/>
          <w:szCs w:val="20"/>
        </w:rPr>
        <w:t xml:space="preserve"> полужирным, </w:t>
      </w:r>
      <w:r w:rsidR="00263F4E">
        <w:rPr>
          <w:sz w:val="20"/>
          <w:szCs w:val="20"/>
        </w:rPr>
        <w:t>выравнивание по левому краю</w:t>
      </w:r>
      <w:r w:rsidR="002D64FF">
        <w:rPr>
          <w:sz w:val="20"/>
          <w:szCs w:val="20"/>
        </w:rPr>
        <w:t xml:space="preserve"> без отступа</w:t>
      </w:r>
      <w:r w:rsidR="00A1502C" w:rsidRPr="00BC47FC">
        <w:rPr>
          <w:sz w:val="20"/>
          <w:szCs w:val="20"/>
        </w:rPr>
        <w:t>)</w:t>
      </w:r>
      <w:r w:rsidR="002D64FF">
        <w:rPr>
          <w:sz w:val="20"/>
          <w:szCs w:val="20"/>
        </w:rPr>
        <w:t xml:space="preserve"> и </w:t>
      </w:r>
      <w:r w:rsidR="002D64FF" w:rsidRPr="002D64FF">
        <w:rPr>
          <w:b/>
          <w:sz w:val="20"/>
          <w:szCs w:val="20"/>
        </w:rPr>
        <w:t>английском</w:t>
      </w:r>
      <w:r w:rsidR="002D64FF" w:rsidRPr="002D64FF">
        <w:rPr>
          <w:sz w:val="20"/>
          <w:szCs w:val="20"/>
        </w:rPr>
        <w:t xml:space="preserve"> </w:t>
      </w:r>
      <w:r w:rsidR="002D64FF" w:rsidRPr="00BC47FC">
        <w:rPr>
          <w:sz w:val="20"/>
          <w:szCs w:val="20"/>
        </w:rPr>
        <w:t xml:space="preserve">(размер шрифта 10 </w:t>
      </w:r>
      <w:proofErr w:type="spellStart"/>
      <w:r w:rsidR="002D64FF" w:rsidRPr="00BC47FC">
        <w:rPr>
          <w:sz w:val="20"/>
          <w:szCs w:val="20"/>
        </w:rPr>
        <w:t>пт</w:t>
      </w:r>
      <w:proofErr w:type="spellEnd"/>
      <w:r w:rsidR="002D64FF" w:rsidRPr="00BC47FC">
        <w:rPr>
          <w:sz w:val="20"/>
          <w:szCs w:val="20"/>
        </w:rPr>
        <w:t>, заголов</w:t>
      </w:r>
      <w:r w:rsidR="002D64FF">
        <w:rPr>
          <w:sz w:val="20"/>
          <w:szCs w:val="20"/>
        </w:rPr>
        <w:t>ок</w:t>
      </w:r>
      <w:r w:rsidR="002D64FF" w:rsidRPr="00BC47FC">
        <w:rPr>
          <w:sz w:val="20"/>
          <w:szCs w:val="20"/>
        </w:rPr>
        <w:t xml:space="preserve"> </w:t>
      </w:r>
      <w:r w:rsidR="006511F1">
        <w:rPr>
          <w:sz w:val="20"/>
          <w:szCs w:val="20"/>
        </w:rPr>
        <w:t>обычный</w:t>
      </w:r>
      <w:r w:rsidR="002D64FF" w:rsidRPr="00BC47FC">
        <w:rPr>
          <w:sz w:val="20"/>
          <w:szCs w:val="20"/>
        </w:rPr>
        <w:t xml:space="preserve">, </w:t>
      </w:r>
      <w:r w:rsidR="002D64FF">
        <w:rPr>
          <w:sz w:val="20"/>
          <w:szCs w:val="20"/>
        </w:rPr>
        <w:t>выравнивание по левому краю без отступа</w:t>
      </w:r>
      <w:r w:rsidR="002D64FF" w:rsidRPr="00BC47FC">
        <w:rPr>
          <w:sz w:val="20"/>
          <w:szCs w:val="20"/>
        </w:rPr>
        <w:t>)</w:t>
      </w:r>
      <w:r w:rsidR="002D64FF">
        <w:rPr>
          <w:sz w:val="20"/>
          <w:szCs w:val="20"/>
        </w:rPr>
        <w:t xml:space="preserve"> языках</w:t>
      </w:r>
      <w:r w:rsidR="006511F1">
        <w:rPr>
          <w:sz w:val="20"/>
          <w:szCs w:val="20"/>
        </w:rPr>
        <w:t>.</w:t>
      </w:r>
      <w:r w:rsidR="002D64FF">
        <w:rPr>
          <w:sz w:val="20"/>
          <w:szCs w:val="20"/>
        </w:rPr>
        <w:t xml:space="preserve"> </w:t>
      </w:r>
      <w:r w:rsidR="006511F1">
        <w:rPr>
          <w:sz w:val="20"/>
          <w:szCs w:val="20"/>
        </w:rPr>
        <w:t>Заголовки</w:t>
      </w:r>
      <w:r w:rsidR="00A1502C">
        <w:rPr>
          <w:sz w:val="20"/>
          <w:szCs w:val="20"/>
        </w:rPr>
        <w:t xml:space="preserve"> </w:t>
      </w:r>
      <w:r w:rsidR="00A1502C" w:rsidRPr="00A1502C">
        <w:rPr>
          <w:sz w:val="20"/>
          <w:szCs w:val="20"/>
        </w:rPr>
        <w:t xml:space="preserve">располагается над </w:t>
      </w:r>
      <w:r w:rsidR="00212058">
        <w:rPr>
          <w:sz w:val="20"/>
          <w:szCs w:val="20"/>
        </w:rPr>
        <w:t>таблицей</w:t>
      </w:r>
      <w:r w:rsidR="00A1502C" w:rsidRPr="009A6D18">
        <w:rPr>
          <w:sz w:val="20"/>
          <w:szCs w:val="20"/>
        </w:rPr>
        <w:t xml:space="preserve">, шрифт </w:t>
      </w:r>
      <w:r w:rsidR="00A1502C">
        <w:rPr>
          <w:sz w:val="20"/>
          <w:szCs w:val="20"/>
        </w:rPr>
        <w:t xml:space="preserve">внутри таблицы </w:t>
      </w:r>
      <w:r w:rsidR="00A1502C" w:rsidRPr="00BC47FC">
        <w:rPr>
          <w:spacing w:val="-2"/>
          <w:sz w:val="20"/>
          <w:szCs w:val="20"/>
          <w:lang w:val="en-US"/>
        </w:rPr>
        <w:t>Times</w:t>
      </w:r>
      <w:r w:rsidR="00A1502C" w:rsidRPr="00BC47FC">
        <w:rPr>
          <w:spacing w:val="-2"/>
          <w:sz w:val="20"/>
          <w:szCs w:val="20"/>
        </w:rPr>
        <w:t xml:space="preserve"> </w:t>
      </w:r>
      <w:r w:rsidR="00A1502C" w:rsidRPr="00BC47FC">
        <w:rPr>
          <w:spacing w:val="-2"/>
          <w:sz w:val="20"/>
          <w:szCs w:val="20"/>
          <w:lang w:val="en-US"/>
        </w:rPr>
        <w:t>New</w:t>
      </w:r>
      <w:r w:rsidR="00A1502C" w:rsidRPr="00BC47FC">
        <w:rPr>
          <w:spacing w:val="-2"/>
          <w:sz w:val="20"/>
          <w:szCs w:val="20"/>
        </w:rPr>
        <w:t xml:space="preserve"> </w:t>
      </w:r>
      <w:r w:rsidR="00A1502C" w:rsidRPr="00BC47FC">
        <w:rPr>
          <w:spacing w:val="-2"/>
          <w:sz w:val="20"/>
          <w:szCs w:val="20"/>
          <w:lang w:val="en-US"/>
        </w:rPr>
        <w:t>Roman</w:t>
      </w:r>
      <w:r w:rsidR="00A1502C" w:rsidRPr="009A6D18">
        <w:rPr>
          <w:sz w:val="20"/>
          <w:szCs w:val="20"/>
        </w:rPr>
        <w:t xml:space="preserve">, </w:t>
      </w:r>
      <w:r w:rsidR="00A1502C">
        <w:rPr>
          <w:sz w:val="20"/>
          <w:szCs w:val="20"/>
        </w:rPr>
        <w:t xml:space="preserve">размер – </w:t>
      </w:r>
      <w:r w:rsidR="00A1502C" w:rsidRPr="009A6D18">
        <w:rPr>
          <w:sz w:val="20"/>
          <w:szCs w:val="20"/>
        </w:rPr>
        <w:t>1</w:t>
      </w:r>
      <w:r w:rsidR="00A1502C">
        <w:rPr>
          <w:sz w:val="20"/>
          <w:szCs w:val="20"/>
        </w:rPr>
        <w:t>0 пт</w:t>
      </w:r>
      <w:r w:rsidR="00A1502C" w:rsidRPr="00A1502C">
        <w:rPr>
          <w:sz w:val="20"/>
          <w:szCs w:val="20"/>
        </w:rPr>
        <w:t>.</w:t>
      </w:r>
      <w:r w:rsidR="003C7590">
        <w:rPr>
          <w:sz w:val="20"/>
          <w:szCs w:val="20"/>
        </w:rPr>
        <w:t xml:space="preserve"> Точка в конце заголовка не ставится.</w:t>
      </w:r>
      <w:r w:rsidR="00A1502C">
        <w:t xml:space="preserve"> </w:t>
      </w:r>
      <w:r w:rsidR="00212058" w:rsidRPr="00212058">
        <w:rPr>
          <w:sz w:val="20"/>
          <w:szCs w:val="20"/>
        </w:rPr>
        <w:t>Слова «</w:t>
      </w:r>
      <w:r w:rsidR="00212058" w:rsidRPr="00212058">
        <w:rPr>
          <w:spacing w:val="20"/>
          <w:sz w:val="20"/>
          <w:szCs w:val="20"/>
        </w:rPr>
        <w:t>Таблица 1</w:t>
      </w:r>
      <w:r w:rsidR="00212058" w:rsidRPr="00212058">
        <w:rPr>
          <w:sz w:val="20"/>
          <w:szCs w:val="20"/>
        </w:rPr>
        <w:t>» и «</w:t>
      </w:r>
      <w:r w:rsidR="00212058" w:rsidRPr="00212058">
        <w:rPr>
          <w:spacing w:val="20"/>
          <w:sz w:val="20"/>
          <w:szCs w:val="20"/>
          <w:lang w:val="en-US"/>
        </w:rPr>
        <w:t>Table</w:t>
      </w:r>
      <w:r w:rsidR="00212058" w:rsidRPr="003C7590">
        <w:rPr>
          <w:spacing w:val="20"/>
          <w:sz w:val="20"/>
          <w:szCs w:val="20"/>
        </w:rPr>
        <w:t xml:space="preserve"> 1</w:t>
      </w:r>
      <w:r w:rsidR="00212058" w:rsidRPr="00212058">
        <w:rPr>
          <w:sz w:val="20"/>
          <w:szCs w:val="20"/>
        </w:rPr>
        <w:t>»</w:t>
      </w:r>
      <w:r w:rsidR="003C7590">
        <w:rPr>
          <w:sz w:val="20"/>
          <w:szCs w:val="20"/>
        </w:rPr>
        <w:t xml:space="preserve"> печатаются с межзнаковым разреженным интервалом 1 пт.</w:t>
      </w:r>
    </w:p>
    <w:p w14:paraId="43BA2368" w14:textId="77777777" w:rsidR="003C7590" w:rsidRDefault="003C7590" w:rsidP="00B95B8D">
      <w:pPr>
        <w:tabs>
          <w:tab w:val="left" w:pos="709"/>
        </w:tabs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Текст внутри таблицы набирается</w:t>
      </w:r>
      <w:r w:rsidR="00B95B8D">
        <w:rPr>
          <w:sz w:val="20"/>
          <w:szCs w:val="20"/>
        </w:rPr>
        <w:t xml:space="preserve"> обычным шрифтом</w:t>
      </w:r>
      <w:r>
        <w:rPr>
          <w:sz w:val="20"/>
          <w:szCs w:val="20"/>
        </w:rPr>
        <w:t xml:space="preserve"> 10 пт.</w:t>
      </w:r>
    </w:p>
    <w:p w14:paraId="56ED1FCD" w14:textId="77777777" w:rsidR="00AD3A17" w:rsidRDefault="00AD3A17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BC47FC">
        <w:rPr>
          <w:sz w:val="20"/>
          <w:szCs w:val="20"/>
        </w:rPr>
        <w:t>Таблицы должны быть вставлены в текст после абзацев, содержащих</w:t>
      </w:r>
      <w:r w:rsidR="00B95B8D">
        <w:rPr>
          <w:sz w:val="20"/>
          <w:szCs w:val="20"/>
        </w:rPr>
        <w:t xml:space="preserve"> впервые</w:t>
      </w:r>
      <w:r w:rsidRPr="00BC47FC">
        <w:rPr>
          <w:sz w:val="20"/>
          <w:szCs w:val="20"/>
        </w:rPr>
        <w:t xml:space="preserve"> ссылку на них.</w:t>
      </w:r>
    </w:p>
    <w:p w14:paraId="61E9DF33" w14:textId="77777777" w:rsidR="00B95B8D" w:rsidRDefault="00B95B8D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Если в статье одна таблица, она не нумеруется.</w:t>
      </w:r>
    </w:p>
    <w:p w14:paraId="64249EA9" w14:textId="77777777" w:rsidR="00CF2DA3" w:rsidRPr="00CF2DA3" w:rsidRDefault="00CF2DA3" w:rsidP="00D53D21">
      <w:pPr>
        <w:tabs>
          <w:tab w:val="left" w:pos="709"/>
        </w:tabs>
        <w:spacing w:before="120"/>
        <w:ind w:firstLine="425"/>
        <w:jc w:val="both"/>
        <w:rPr>
          <w:i/>
          <w:sz w:val="20"/>
          <w:szCs w:val="20"/>
        </w:rPr>
      </w:pPr>
      <w:r w:rsidRPr="00CF2DA3">
        <w:rPr>
          <w:i/>
          <w:sz w:val="20"/>
          <w:szCs w:val="20"/>
        </w:rPr>
        <w:t>Требования к оформлению формул</w:t>
      </w:r>
    </w:p>
    <w:p w14:paraId="6BE7B240" w14:textId="77777777" w:rsidR="00B95B8D" w:rsidRDefault="00B95B8D" w:rsidP="00D53D21">
      <w:pPr>
        <w:tabs>
          <w:tab w:val="left" w:pos="709"/>
        </w:tabs>
        <w:ind w:firstLine="425"/>
        <w:jc w:val="both"/>
        <w:rPr>
          <w:sz w:val="20"/>
          <w:szCs w:val="20"/>
        </w:rPr>
      </w:pPr>
      <w:r w:rsidRPr="00680D4B">
        <w:rPr>
          <w:sz w:val="20"/>
          <w:szCs w:val="20"/>
        </w:rPr>
        <w:lastRenderedPageBreak/>
        <w:t>Формулы и</w:t>
      </w:r>
      <w:r>
        <w:rPr>
          <w:sz w:val="20"/>
          <w:szCs w:val="20"/>
        </w:rPr>
        <w:t xml:space="preserve"> отдельные символы набираются с использованием редакторов формул </w:t>
      </w:r>
      <w:r>
        <w:rPr>
          <w:sz w:val="20"/>
          <w:szCs w:val="20"/>
          <w:lang w:val="en-US"/>
        </w:rPr>
        <w:t>Microsoft</w:t>
      </w:r>
      <w:r w:rsidRPr="00D43DB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Equation</w:t>
      </w:r>
      <w:r>
        <w:rPr>
          <w:sz w:val="20"/>
          <w:szCs w:val="20"/>
        </w:rPr>
        <w:t xml:space="preserve"> или </w:t>
      </w:r>
      <w:r>
        <w:rPr>
          <w:sz w:val="20"/>
          <w:szCs w:val="20"/>
          <w:lang w:val="en-US"/>
        </w:rPr>
        <w:t>Math Type</w:t>
      </w:r>
      <w:r w:rsidR="00B45659">
        <w:rPr>
          <w:sz w:val="20"/>
          <w:szCs w:val="20"/>
        </w:rPr>
        <w:t xml:space="preserve"> </w:t>
      </w:r>
      <w:r w:rsidRPr="00A93CE2">
        <w:rPr>
          <w:sz w:val="20"/>
          <w:szCs w:val="20"/>
        </w:rPr>
        <w:t>(</w:t>
      </w:r>
      <w:r>
        <w:rPr>
          <w:sz w:val="20"/>
          <w:szCs w:val="20"/>
        </w:rPr>
        <w:t xml:space="preserve">Не вставлять формулы из пакетов </w:t>
      </w:r>
      <w:proofErr w:type="spellStart"/>
      <w:r>
        <w:rPr>
          <w:sz w:val="20"/>
          <w:szCs w:val="20"/>
          <w:lang w:val="en-US"/>
        </w:rPr>
        <w:t>MathCad</w:t>
      </w:r>
      <w:proofErr w:type="spellEnd"/>
      <w:r w:rsidRPr="00A93C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proofErr w:type="spellStart"/>
      <w:r>
        <w:rPr>
          <w:sz w:val="20"/>
          <w:szCs w:val="20"/>
          <w:lang w:val="en-US"/>
        </w:rPr>
        <w:t>MathLab</w:t>
      </w:r>
      <w:proofErr w:type="spellEnd"/>
      <w:r>
        <w:rPr>
          <w:sz w:val="20"/>
          <w:szCs w:val="20"/>
        </w:rPr>
        <w:t>, а также не следует использовать стандартную вставку математических формул или построение собственных формул с помощью библиотеки математических символов). Н</w:t>
      </w:r>
      <w:r w:rsidRPr="008A3CFE">
        <w:rPr>
          <w:sz w:val="20"/>
          <w:szCs w:val="20"/>
        </w:rPr>
        <w:t>астройки для редактора формул</w:t>
      </w:r>
      <w:r>
        <w:rPr>
          <w:sz w:val="20"/>
          <w:szCs w:val="20"/>
        </w:rPr>
        <w:t xml:space="preserve"> должны соответствовать рисунк</w:t>
      </w:r>
      <w:r w:rsidR="00680D4B">
        <w:rPr>
          <w:sz w:val="20"/>
          <w:szCs w:val="20"/>
        </w:rPr>
        <w:t>ам</w:t>
      </w:r>
      <w:r w:rsidRPr="008A3CFE">
        <w:rPr>
          <w:sz w:val="20"/>
          <w:szCs w:val="20"/>
        </w:rPr>
        <w:t>:</w:t>
      </w:r>
    </w:p>
    <w:p w14:paraId="32AE40EE" w14:textId="77777777" w:rsidR="00B95B8D" w:rsidRPr="006C2F00" w:rsidRDefault="00B95B8D" w:rsidP="00B95B8D">
      <w:pPr>
        <w:tabs>
          <w:tab w:val="left" w:pos="709"/>
        </w:tabs>
        <w:spacing w:before="120"/>
        <w:ind w:firstLine="425"/>
        <w:jc w:val="both"/>
        <w:rPr>
          <w:sz w:val="8"/>
          <w:szCs w:val="8"/>
        </w:rPr>
      </w:pPr>
    </w:p>
    <w:p w14:paraId="61FDB1B7" w14:textId="77777777" w:rsidR="00B95B8D" w:rsidRDefault="00B95B8D" w:rsidP="00B95B8D">
      <w:pPr>
        <w:tabs>
          <w:tab w:val="left" w:pos="709"/>
        </w:tabs>
        <w:ind w:firstLine="42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6C53160" wp14:editId="4603FA94">
            <wp:extent cx="4464000" cy="1532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5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7AFB7" w14:textId="77777777" w:rsidR="00B95B8D" w:rsidRDefault="00B95B8D" w:rsidP="00680D4B">
      <w:pPr>
        <w:tabs>
          <w:tab w:val="left" w:pos="709"/>
        </w:tabs>
        <w:ind w:firstLine="426"/>
        <w:jc w:val="center"/>
        <w:rPr>
          <w:i/>
          <w:sz w:val="20"/>
          <w:szCs w:val="20"/>
        </w:rPr>
      </w:pPr>
      <w:r w:rsidRPr="00A93CE2">
        <w:rPr>
          <w:i/>
          <w:sz w:val="20"/>
          <w:szCs w:val="20"/>
        </w:rPr>
        <w:t>Настройки для редактора формул</w:t>
      </w:r>
      <w:r w:rsidR="00680D4B">
        <w:rPr>
          <w:i/>
          <w:sz w:val="20"/>
          <w:szCs w:val="20"/>
        </w:rPr>
        <w:t xml:space="preserve"> в </w:t>
      </w:r>
      <w:proofErr w:type="spellStart"/>
      <w:r w:rsidR="00680D4B" w:rsidRPr="00680D4B">
        <w:rPr>
          <w:i/>
          <w:sz w:val="20"/>
          <w:szCs w:val="20"/>
        </w:rPr>
        <w:t>Microsoft</w:t>
      </w:r>
      <w:proofErr w:type="spellEnd"/>
      <w:r w:rsidR="00680D4B" w:rsidRPr="00680D4B">
        <w:rPr>
          <w:i/>
          <w:sz w:val="20"/>
          <w:szCs w:val="20"/>
        </w:rPr>
        <w:t xml:space="preserve"> </w:t>
      </w:r>
      <w:proofErr w:type="spellStart"/>
      <w:r w:rsidR="00680D4B" w:rsidRPr="00680D4B">
        <w:rPr>
          <w:i/>
          <w:sz w:val="20"/>
          <w:szCs w:val="20"/>
        </w:rPr>
        <w:t>Equation</w:t>
      </w:r>
      <w:proofErr w:type="spellEnd"/>
    </w:p>
    <w:p w14:paraId="423CF172" w14:textId="77777777" w:rsidR="00680D4B" w:rsidRPr="00680D4B" w:rsidRDefault="00680D4B" w:rsidP="00680D4B">
      <w:pPr>
        <w:tabs>
          <w:tab w:val="left" w:pos="709"/>
        </w:tabs>
        <w:ind w:firstLine="426"/>
        <w:jc w:val="center"/>
        <w:rPr>
          <w:i/>
          <w:sz w:val="20"/>
          <w:szCs w:val="20"/>
        </w:rPr>
      </w:pPr>
    </w:p>
    <w:p w14:paraId="370786D2" w14:textId="77777777" w:rsidR="00B95B8D" w:rsidRDefault="00CF2DA3" w:rsidP="00B95B8D">
      <w:pPr>
        <w:tabs>
          <w:tab w:val="left" w:pos="709"/>
        </w:tabs>
        <w:ind w:firstLine="426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1B0DD47" wp14:editId="1925BAA5">
            <wp:extent cx="4428000" cy="1688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150" t="26286" r="38681" b="54621"/>
                    <a:stretch/>
                  </pic:blipFill>
                  <pic:spPr bwMode="auto">
                    <a:xfrm>
                      <a:off x="0" y="0"/>
                      <a:ext cx="4428000" cy="168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BE90D" w14:textId="77777777" w:rsidR="00680D4B" w:rsidRDefault="00680D4B" w:rsidP="00680D4B">
      <w:pPr>
        <w:tabs>
          <w:tab w:val="left" w:pos="709"/>
        </w:tabs>
        <w:ind w:firstLine="426"/>
        <w:jc w:val="center"/>
        <w:rPr>
          <w:i/>
          <w:sz w:val="20"/>
          <w:szCs w:val="20"/>
        </w:rPr>
      </w:pPr>
      <w:r w:rsidRPr="00A93CE2">
        <w:rPr>
          <w:i/>
          <w:sz w:val="20"/>
          <w:szCs w:val="20"/>
        </w:rPr>
        <w:t>Настройки для редактора формул</w:t>
      </w:r>
      <w:r>
        <w:rPr>
          <w:i/>
          <w:sz w:val="20"/>
          <w:szCs w:val="20"/>
        </w:rPr>
        <w:t xml:space="preserve"> в </w:t>
      </w:r>
      <w:proofErr w:type="spellStart"/>
      <w:r w:rsidRPr="00680D4B">
        <w:rPr>
          <w:i/>
          <w:sz w:val="20"/>
          <w:szCs w:val="20"/>
        </w:rPr>
        <w:t>Math</w:t>
      </w:r>
      <w:proofErr w:type="spellEnd"/>
      <w:r w:rsidRPr="00680D4B">
        <w:rPr>
          <w:i/>
          <w:sz w:val="20"/>
          <w:szCs w:val="20"/>
        </w:rPr>
        <w:t xml:space="preserve"> </w:t>
      </w:r>
      <w:proofErr w:type="spellStart"/>
      <w:r w:rsidRPr="00680D4B">
        <w:rPr>
          <w:i/>
          <w:sz w:val="20"/>
          <w:szCs w:val="20"/>
        </w:rPr>
        <w:t>Type</w:t>
      </w:r>
      <w:proofErr w:type="spellEnd"/>
    </w:p>
    <w:p w14:paraId="47B86B7E" w14:textId="77777777" w:rsidR="00DC134B" w:rsidRDefault="00DC134B" w:rsidP="00DC134B">
      <w:pPr>
        <w:tabs>
          <w:tab w:val="left" w:pos="709"/>
        </w:tabs>
        <w:ind w:firstLine="426"/>
        <w:jc w:val="both"/>
        <w:rPr>
          <w:i/>
          <w:sz w:val="20"/>
          <w:szCs w:val="20"/>
        </w:rPr>
      </w:pPr>
    </w:p>
    <w:p w14:paraId="09009D77" w14:textId="77777777" w:rsidR="00B95B8D" w:rsidRDefault="00BD5770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BD5770">
        <w:rPr>
          <w:sz w:val="20"/>
          <w:szCs w:val="20"/>
        </w:rPr>
        <w:t>Формулы нумеруются арабскими цифрами, записанными в конце строки в круглых скобках.</w:t>
      </w:r>
    </w:p>
    <w:p w14:paraId="77A585CA" w14:textId="77777777" w:rsidR="00BD5770" w:rsidRPr="00BC47FC" w:rsidRDefault="00BD5770" w:rsidP="00AD3A17">
      <w:pPr>
        <w:tabs>
          <w:tab w:val="left" w:pos="709"/>
        </w:tabs>
        <w:ind w:firstLine="426"/>
        <w:jc w:val="both"/>
        <w:rPr>
          <w:sz w:val="20"/>
          <w:szCs w:val="20"/>
        </w:rPr>
      </w:pPr>
    </w:p>
    <w:p w14:paraId="240A92FE" w14:textId="77777777" w:rsidR="00121FC3" w:rsidRPr="00FD176A" w:rsidRDefault="00FD176A" w:rsidP="00CF5A89">
      <w:pPr>
        <w:tabs>
          <w:tab w:val="left" w:pos="709"/>
        </w:tabs>
        <w:spacing w:before="120"/>
        <w:ind w:firstLine="425"/>
        <w:jc w:val="both"/>
        <w:rPr>
          <w:sz w:val="20"/>
          <w:szCs w:val="20"/>
        </w:rPr>
      </w:pPr>
      <w:r w:rsidRPr="005117AA">
        <w:rPr>
          <w:i/>
          <w:sz w:val="20"/>
          <w:szCs w:val="20"/>
        </w:rPr>
        <w:t>Аббревиатуры.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Все аббревиатуры и сокращения</w:t>
      </w:r>
      <w:r w:rsidR="005117AA">
        <w:rPr>
          <w:sz w:val="20"/>
          <w:szCs w:val="20"/>
        </w:rPr>
        <w:t>,</w:t>
      </w:r>
      <w:r>
        <w:rPr>
          <w:sz w:val="20"/>
          <w:szCs w:val="20"/>
        </w:rPr>
        <w:t xml:space="preserve"> использ</w:t>
      </w:r>
      <w:r w:rsidR="005117AA">
        <w:rPr>
          <w:sz w:val="20"/>
          <w:szCs w:val="20"/>
        </w:rPr>
        <w:t>уемые автором в тексте статьи и её объектах, должны быть расшифрованы при первом упоминании.</w:t>
      </w:r>
    </w:p>
    <w:p w14:paraId="44B5D072" w14:textId="77777777" w:rsidR="00121FC3" w:rsidRDefault="00121FC3" w:rsidP="00CF5A89">
      <w:pPr>
        <w:tabs>
          <w:tab w:val="left" w:pos="709"/>
        </w:tabs>
        <w:spacing w:before="120"/>
        <w:ind w:firstLine="425"/>
        <w:jc w:val="both"/>
        <w:rPr>
          <w:i/>
          <w:sz w:val="20"/>
          <w:szCs w:val="20"/>
        </w:rPr>
      </w:pPr>
      <w:r w:rsidRPr="00121FC3">
        <w:rPr>
          <w:i/>
          <w:sz w:val="20"/>
          <w:szCs w:val="20"/>
        </w:rPr>
        <w:t>Требования к оформлению списка литературы</w:t>
      </w:r>
    </w:p>
    <w:p w14:paraId="0E0A8BC5" w14:textId="77777777" w:rsidR="00FD176A" w:rsidRPr="005A2754" w:rsidRDefault="005A2754" w:rsidP="00E459B1">
      <w:pPr>
        <w:tabs>
          <w:tab w:val="left" w:pos="709"/>
        </w:tabs>
        <w:ind w:firstLine="425"/>
        <w:jc w:val="both"/>
        <w:rPr>
          <w:sz w:val="20"/>
          <w:szCs w:val="20"/>
        </w:rPr>
      </w:pPr>
      <w:r w:rsidRPr="005A2754">
        <w:rPr>
          <w:sz w:val="20"/>
          <w:szCs w:val="20"/>
        </w:rPr>
        <w:t>В конце статьи помещается список литературы.</w:t>
      </w:r>
    </w:p>
    <w:p w14:paraId="45A0BCB0" w14:textId="77777777" w:rsidR="00CF5A89" w:rsidRPr="00CF5A89" w:rsidRDefault="00CF5A89" w:rsidP="00E459B1">
      <w:pPr>
        <w:tabs>
          <w:tab w:val="left" w:pos="709"/>
        </w:tabs>
        <w:ind w:firstLine="425"/>
        <w:jc w:val="both"/>
        <w:rPr>
          <w:sz w:val="20"/>
          <w:szCs w:val="20"/>
        </w:rPr>
      </w:pPr>
      <w:r w:rsidRPr="00CF5A89">
        <w:rPr>
          <w:b/>
          <w:sz w:val="20"/>
          <w:szCs w:val="20"/>
        </w:rPr>
        <w:t>Список литературы</w:t>
      </w:r>
      <w:r w:rsidRPr="00CF5A89">
        <w:rPr>
          <w:sz w:val="20"/>
          <w:szCs w:val="20"/>
        </w:rPr>
        <w:t xml:space="preserve"> оформляется согласно порядку</w:t>
      </w:r>
      <w:r w:rsidR="005A2754">
        <w:rPr>
          <w:sz w:val="20"/>
          <w:szCs w:val="20"/>
        </w:rPr>
        <w:t xml:space="preserve"> упоминания</w:t>
      </w:r>
      <w:r w:rsidRPr="00CF5A89">
        <w:rPr>
          <w:sz w:val="20"/>
          <w:szCs w:val="20"/>
        </w:rPr>
        <w:t xml:space="preserve"> ссылок в тексте (где </w:t>
      </w:r>
      <w:r w:rsidR="00F810CD">
        <w:rPr>
          <w:sz w:val="20"/>
          <w:szCs w:val="20"/>
        </w:rPr>
        <w:t xml:space="preserve">все </w:t>
      </w:r>
      <w:r w:rsidRPr="00CF5A89">
        <w:rPr>
          <w:sz w:val="20"/>
          <w:szCs w:val="20"/>
        </w:rPr>
        <w:t>они указываются в квадратных ск</w:t>
      </w:r>
      <w:r w:rsidR="009F221E">
        <w:rPr>
          <w:sz w:val="20"/>
          <w:szCs w:val="20"/>
        </w:rPr>
        <w:t>обках</w:t>
      </w:r>
      <w:r w:rsidR="00E72AF0">
        <w:rPr>
          <w:sz w:val="20"/>
          <w:szCs w:val="20"/>
        </w:rPr>
        <w:t xml:space="preserve">, </w:t>
      </w:r>
      <w:proofErr w:type="gramStart"/>
      <w:r w:rsidR="00E468E2">
        <w:rPr>
          <w:sz w:val="20"/>
          <w:szCs w:val="20"/>
        </w:rPr>
        <w:t>например</w:t>
      </w:r>
      <w:proofErr w:type="gramEnd"/>
      <w:r w:rsidR="00E468E2">
        <w:rPr>
          <w:sz w:val="20"/>
          <w:szCs w:val="20"/>
        </w:rPr>
        <w:t>:</w:t>
      </w:r>
      <w:r w:rsidR="00E72AF0">
        <w:rPr>
          <w:sz w:val="20"/>
          <w:szCs w:val="20"/>
        </w:rPr>
        <w:t xml:space="preserve"> </w:t>
      </w:r>
      <w:r w:rsidR="00E72AF0" w:rsidRPr="00E72AF0">
        <w:rPr>
          <w:sz w:val="20"/>
          <w:szCs w:val="20"/>
        </w:rPr>
        <w:t>[1], [</w:t>
      </w:r>
      <w:r w:rsidR="00E72AF0">
        <w:rPr>
          <w:sz w:val="20"/>
          <w:szCs w:val="20"/>
        </w:rPr>
        <w:t>1, 2</w:t>
      </w:r>
      <w:r w:rsidR="00E72AF0" w:rsidRPr="00E72AF0">
        <w:rPr>
          <w:sz w:val="20"/>
          <w:szCs w:val="20"/>
        </w:rPr>
        <w:t>], [1–3]</w:t>
      </w:r>
      <w:r w:rsidR="00E468E2">
        <w:rPr>
          <w:sz w:val="20"/>
          <w:szCs w:val="20"/>
        </w:rPr>
        <w:t xml:space="preserve">, с указанием страницы </w:t>
      </w:r>
      <w:r w:rsidR="00E468E2" w:rsidRPr="00E468E2">
        <w:rPr>
          <w:sz w:val="20"/>
          <w:szCs w:val="20"/>
        </w:rPr>
        <w:t xml:space="preserve">[2, </w:t>
      </w:r>
      <w:r w:rsidR="00E468E2">
        <w:rPr>
          <w:sz w:val="20"/>
          <w:szCs w:val="20"/>
          <w:lang w:val="en-US"/>
        </w:rPr>
        <w:t>c</w:t>
      </w:r>
      <w:r w:rsidR="00E468E2" w:rsidRPr="00E468E2">
        <w:rPr>
          <w:sz w:val="20"/>
          <w:szCs w:val="20"/>
        </w:rPr>
        <w:t xml:space="preserve">. 105], [3, </w:t>
      </w:r>
      <w:r w:rsidR="00E468E2">
        <w:rPr>
          <w:sz w:val="20"/>
          <w:szCs w:val="20"/>
          <w:lang w:val="en-US"/>
        </w:rPr>
        <w:t>c</w:t>
      </w:r>
      <w:r w:rsidR="00E468E2" w:rsidRPr="00E468E2">
        <w:rPr>
          <w:sz w:val="20"/>
          <w:szCs w:val="20"/>
        </w:rPr>
        <w:t>. 105-110]</w:t>
      </w:r>
      <w:r w:rsidR="009F221E">
        <w:rPr>
          <w:sz w:val="20"/>
          <w:szCs w:val="20"/>
        </w:rPr>
        <w:t>) в соответствии с ГОСТ 7.0</w:t>
      </w:r>
      <w:r w:rsidR="005A2754">
        <w:rPr>
          <w:sz w:val="20"/>
          <w:szCs w:val="20"/>
        </w:rPr>
        <w:t>.</w:t>
      </w:r>
      <w:r w:rsidR="009F221E">
        <w:rPr>
          <w:sz w:val="20"/>
          <w:szCs w:val="20"/>
        </w:rPr>
        <w:t>5</w:t>
      </w:r>
      <w:r w:rsidRPr="00CF5A89">
        <w:rPr>
          <w:sz w:val="20"/>
          <w:szCs w:val="20"/>
        </w:rPr>
        <w:t>-200</w:t>
      </w:r>
      <w:r w:rsidR="009F221E">
        <w:rPr>
          <w:sz w:val="20"/>
          <w:szCs w:val="20"/>
        </w:rPr>
        <w:t>8</w:t>
      </w:r>
      <w:r w:rsidRPr="00CF5A89">
        <w:rPr>
          <w:sz w:val="20"/>
          <w:szCs w:val="20"/>
        </w:rPr>
        <w:t xml:space="preserve"> в двух вариантах:</w:t>
      </w:r>
    </w:p>
    <w:p w14:paraId="427387A6" w14:textId="77777777" w:rsidR="00CF5A89" w:rsidRPr="00CF5A89" w:rsidRDefault="00CF5A89" w:rsidP="00E459B1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sz w:val="20"/>
          <w:szCs w:val="20"/>
        </w:rPr>
      </w:pPr>
      <w:r w:rsidRPr="00CF5A89">
        <w:rPr>
          <w:sz w:val="20"/>
          <w:szCs w:val="20"/>
        </w:rPr>
        <w:t>на русском</w:t>
      </w:r>
      <w:r w:rsidR="0015037B">
        <w:rPr>
          <w:sz w:val="20"/>
          <w:szCs w:val="20"/>
        </w:rPr>
        <w:t>, либо на языке оригинала</w:t>
      </w:r>
      <w:r w:rsidRPr="00CF5A89">
        <w:rPr>
          <w:sz w:val="20"/>
          <w:szCs w:val="20"/>
        </w:rPr>
        <w:t>;</w:t>
      </w:r>
    </w:p>
    <w:p w14:paraId="6527D1BB" w14:textId="77777777" w:rsidR="0015037B" w:rsidRDefault="00CF5A89" w:rsidP="00CF5A89">
      <w:pPr>
        <w:ind w:firstLine="425"/>
        <w:jc w:val="both"/>
        <w:rPr>
          <w:rFonts w:eastAsia="Calibri"/>
          <w:sz w:val="20"/>
          <w:szCs w:val="20"/>
        </w:rPr>
      </w:pPr>
      <w:r w:rsidRPr="00CF5A89">
        <w:rPr>
          <w:rFonts w:eastAsia="Calibri"/>
          <w:sz w:val="20"/>
          <w:szCs w:val="20"/>
        </w:rPr>
        <w:t xml:space="preserve">2) </w:t>
      </w:r>
      <w:r w:rsidR="0015037B">
        <w:rPr>
          <w:rFonts w:eastAsia="Calibri"/>
          <w:sz w:val="20"/>
          <w:szCs w:val="20"/>
        </w:rPr>
        <w:t>на английском языке</w:t>
      </w:r>
      <w:r w:rsidR="00547E93">
        <w:rPr>
          <w:rFonts w:eastAsia="Calibri"/>
          <w:sz w:val="20"/>
          <w:szCs w:val="20"/>
        </w:rPr>
        <w:t xml:space="preserve"> </w:t>
      </w:r>
      <w:r w:rsidR="00C34ED1">
        <w:rPr>
          <w:rFonts w:eastAsia="Calibri"/>
          <w:sz w:val="20"/>
          <w:szCs w:val="20"/>
        </w:rPr>
        <w:t>(</w:t>
      </w:r>
      <w:proofErr w:type="spellStart"/>
      <w:r w:rsidR="00C34ED1">
        <w:rPr>
          <w:rFonts w:eastAsia="Calibri"/>
          <w:sz w:val="20"/>
          <w:szCs w:val="20"/>
        </w:rPr>
        <w:t>Referenc</w:t>
      </w:r>
      <w:r w:rsidR="00547E93" w:rsidRPr="00547E93">
        <w:rPr>
          <w:rFonts w:eastAsia="Calibri"/>
          <w:sz w:val="20"/>
          <w:szCs w:val="20"/>
        </w:rPr>
        <w:t>es</w:t>
      </w:r>
      <w:proofErr w:type="spellEnd"/>
      <w:r w:rsidR="00547E93" w:rsidRPr="00547E93">
        <w:rPr>
          <w:rFonts w:eastAsia="Calibri"/>
          <w:sz w:val="20"/>
          <w:szCs w:val="20"/>
        </w:rPr>
        <w:t>).</w:t>
      </w:r>
      <w:r w:rsidR="0048180F" w:rsidRPr="0048180F">
        <w:rPr>
          <w:rFonts w:eastAsia="Calibri"/>
          <w:sz w:val="20"/>
          <w:szCs w:val="20"/>
        </w:rPr>
        <w:t xml:space="preserve"> </w:t>
      </w:r>
      <w:r w:rsidR="0048180F" w:rsidRPr="00CF5A89">
        <w:rPr>
          <w:rFonts w:eastAsia="Calibri"/>
          <w:sz w:val="20"/>
          <w:szCs w:val="20"/>
        </w:rPr>
        <w:t>Если русскоязычная статья была переведена на английский язык и опубликована в английской версии, то необходимо указывать ссылку из переводного источника.</w:t>
      </w:r>
    </w:p>
    <w:p w14:paraId="43A5D863" w14:textId="77777777" w:rsidR="00EF3F39" w:rsidRDefault="00EA46C1" w:rsidP="00D34717">
      <w:pPr>
        <w:ind w:firstLine="42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Список литературы включает только источники</w:t>
      </w:r>
      <w:r w:rsidR="00D34717">
        <w:rPr>
          <w:rFonts w:eastAsia="Calibri"/>
          <w:sz w:val="20"/>
          <w:szCs w:val="20"/>
        </w:rPr>
        <w:t>,</w:t>
      </w:r>
      <w:r>
        <w:rPr>
          <w:rFonts w:eastAsia="Calibri"/>
          <w:sz w:val="20"/>
          <w:szCs w:val="20"/>
        </w:rPr>
        <w:t xml:space="preserve"> использованные при подготовке стат</w:t>
      </w:r>
      <w:r w:rsidR="00D34717">
        <w:rPr>
          <w:rFonts w:eastAsia="Calibri"/>
          <w:sz w:val="20"/>
          <w:szCs w:val="20"/>
        </w:rPr>
        <w:t>ьи, желательно</w:t>
      </w:r>
      <w:r w:rsidR="00D34717" w:rsidRPr="00D34717">
        <w:rPr>
          <w:rFonts w:eastAsia="Calibri"/>
          <w:sz w:val="20"/>
          <w:szCs w:val="20"/>
        </w:rPr>
        <w:t xml:space="preserve"> </w:t>
      </w:r>
      <w:r w:rsidR="00D34717">
        <w:rPr>
          <w:rFonts w:eastAsia="Calibri"/>
          <w:sz w:val="20"/>
          <w:szCs w:val="20"/>
        </w:rPr>
        <w:t>последних лет изданий</w:t>
      </w:r>
      <w:r w:rsidR="00E2318B">
        <w:rPr>
          <w:rFonts w:eastAsia="Calibri"/>
          <w:sz w:val="20"/>
          <w:szCs w:val="20"/>
        </w:rPr>
        <w:t xml:space="preserve"> (не менее 10</w:t>
      </w:r>
      <w:r w:rsidR="00D53D21">
        <w:rPr>
          <w:rFonts w:eastAsia="Calibri"/>
          <w:sz w:val="20"/>
          <w:szCs w:val="20"/>
        </w:rPr>
        <w:t xml:space="preserve"> </w:t>
      </w:r>
      <w:proofErr w:type="spellStart"/>
      <w:r w:rsidR="00D53D21">
        <w:rPr>
          <w:rFonts w:eastAsia="Calibri"/>
          <w:sz w:val="20"/>
          <w:szCs w:val="20"/>
        </w:rPr>
        <w:t>пп</w:t>
      </w:r>
      <w:proofErr w:type="spellEnd"/>
      <w:r w:rsidR="00D53D21">
        <w:rPr>
          <w:rFonts w:eastAsia="Calibri"/>
          <w:sz w:val="20"/>
          <w:szCs w:val="20"/>
        </w:rPr>
        <w:t>.</w:t>
      </w:r>
      <w:r w:rsidR="00E2318B">
        <w:rPr>
          <w:rFonts w:eastAsia="Calibri"/>
          <w:sz w:val="20"/>
          <w:szCs w:val="20"/>
        </w:rPr>
        <w:t>)</w:t>
      </w:r>
      <w:r w:rsidR="00D34717">
        <w:rPr>
          <w:rFonts w:eastAsia="Calibri"/>
          <w:sz w:val="20"/>
          <w:szCs w:val="20"/>
        </w:rPr>
        <w:t xml:space="preserve">. </w:t>
      </w:r>
      <w:r w:rsidR="00F810CD" w:rsidRPr="00F810CD">
        <w:rPr>
          <w:rFonts w:eastAsia="Calibri"/>
          <w:sz w:val="20"/>
          <w:szCs w:val="20"/>
        </w:rPr>
        <w:t>Ссылки на неопубликованные работы не допускаются.</w:t>
      </w:r>
    </w:p>
    <w:p w14:paraId="4C6B258E" w14:textId="77777777" w:rsidR="0048180F" w:rsidRDefault="00CF5A89" w:rsidP="000A64D5">
      <w:pPr>
        <w:ind w:firstLine="425"/>
        <w:jc w:val="both"/>
        <w:rPr>
          <w:rFonts w:eastAsia="Calibri"/>
          <w:sz w:val="20"/>
          <w:szCs w:val="20"/>
        </w:rPr>
      </w:pPr>
      <w:r w:rsidRPr="00CF5A89">
        <w:rPr>
          <w:rFonts w:eastAsia="Calibri"/>
          <w:sz w:val="20"/>
          <w:szCs w:val="20"/>
        </w:rPr>
        <w:t>Библиографические описания российских публикаций составляются следующ</w:t>
      </w:r>
      <w:r w:rsidR="00866114">
        <w:rPr>
          <w:rFonts w:eastAsia="Calibri"/>
          <w:sz w:val="20"/>
          <w:szCs w:val="20"/>
        </w:rPr>
        <w:t>им</w:t>
      </w:r>
      <w:r w:rsidRPr="00CF5A89">
        <w:rPr>
          <w:rFonts w:eastAsia="Calibri"/>
          <w:sz w:val="20"/>
          <w:szCs w:val="20"/>
        </w:rPr>
        <w:t xml:space="preserve"> </w:t>
      </w:r>
      <w:r w:rsidR="00866114">
        <w:rPr>
          <w:rFonts w:eastAsia="Calibri"/>
          <w:sz w:val="20"/>
          <w:szCs w:val="20"/>
        </w:rPr>
        <w:t>образом</w:t>
      </w:r>
      <w:r w:rsidRPr="00CF5A89">
        <w:rPr>
          <w:rFonts w:eastAsia="Calibri"/>
          <w:sz w:val="20"/>
          <w:szCs w:val="20"/>
        </w:rPr>
        <w:t xml:space="preserve">: </w:t>
      </w:r>
    </w:p>
    <w:p w14:paraId="458C9F63" w14:textId="77777777" w:rsidR="0048180F" w:rsidRDefault="0048180F" w:rsidP="000A64D5">
      <w:pPr>
        <w:pStyle w:val="ac"/>
        <w:numPr>
          <w:ilvl w:val="0"/>
          <w:numId w:val="3"/>
        </w:numPr>
        <w:ind w:left="0" w:firstLine="42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для журналов или </w:t>
      </w:r>
      <w:r w:rsidR="00866114">
        <w:rPr>
          <w:rFonts w:eastAsia="Calibri"/>
          <w:sz w:val="20"/>
          <w:szCs w:val="20"/>
        </w:rPr>
        <w:t>сборников обязательно указываются страницы. Примеры оформления:</w:t>
      </w:r>
    </w:p>
    <w:p w14:paraId="3ECB7AE6" w14:textId="77777777" w:rsidR="00866114" w:rsidRDefault="00E40323" w:rsidP="00E40323">
      <w:pPr>
        <w:pStyle w:val="ac"/>
        <w:ind w:left="567" w:right="567" w:firstLine="425"/>
        <w:jc w:val="both"/>
        <w:rPr>
          <w:rFonts w:eastAsia="Calibri"/>
          <w:sz w:val="20"/>
          <w:szCs w:val="20"/>
        </w:rPr>
      </w:pPr>
      <w:r w:rsidRPr="00E40323">
        <w:rPr>
          <w:rFonts w:eastAsia="Calibri"/>
          <w:i/>
          <w:sz w:val="20"/>
          <w:szCs w:val="20"/>
        </w:rPr>
        <w:t>Иванов Д. В., Иванов В. А., Елсуков А. А.</w:t>
      </w:r>
      <w:r w:rsidRPr="00E40323">
        <w:rPr>
          <w:rFonts w:eastAsia="Calibri"/>
          <w:sz w:val="20"/>
          <w:szCs w:val="20"/>
        </w:rPr>
        <w:t xml:space="preserve"> Разработка и испытание аппаратно-программного комплекса для наземного мониторинга ионосферы с применением SDR-технологии, сложных зондирующих </w:t>
      </w:r>
      <w:proofErr w:type="spellStart"/>
      <w:r w:rsidRPr="00E40323">
        <w:rPr>
          <w:rFonts w:eastAsia="Calibri"/>
          <w:sz w:val="20"/>
          <w:szCs w:val="20"/>
        </w:rPr>
        <w:t>фазокодо</w:t>
      </w:r>
      <w:proofErr w:type="spellEnd"/>
      <w:r w:rsidRPr="00E40323">
        <w:rPr>
          <w:rFonts w:eastAsia="Calibri"/>
          <w:sz w:val="20"/>
          <w:szCs w:val="20"/>
        </w:rPr>
        <w:t xml:space="preserve">-манипулированных сигналов и квадратурной обработки // Вестник Поволжского государственного технологического университета. Сер.: Радиотехнические и инфокоммуникационные системы. 2019. № 2 (42). С. 71-85. </w:t>
      </w:r>
      <w:proofErr w:type="spellStart"/>
      <w:r w:rsidR="00C21AE4" w:rsidRPr="00E40323">
        <w:rPr>
          <w:rFonts w:eastAsia="Calibri"/>
          <w:sz w:val="20"/>
          <w:szCs w:val="20"/>
        </w:rPr>
        <w:t>doi</w:t>
      </w:r>
      <w:proofErr w:type="spellEnd"/>
      <w:r w:rsidRPr="00E40323">
        <w:rPr>
          <w:rFonts w:eastAsia="Calibri"/>
          <w:sz w:val="20"/>
          <w:szCs w:val="20"/>
        </w:rPr>
        <w:t>: 10.25686/2306-2819.2019.2.71</w:t>
      </w:r>
    </w:p>
    <w:p w14:paraId="1F368C8B" w14:textId="77777777" w:rsidR="00E40323" w:rsidRDefault="00E40323" w:rsidP="00E40323">
      <w:pPr>
        <w:pStyle w:val="ac"/>
        <w:ind w:left="567" w:right="567" w:firstLine="425"/>
        <w:jc w:val="both"/>
        <w:rPr>
          <w:rFonts w:eastAsia="Calibri"/>
          <w:sz w:val="20"/>
          <w:szCs w:val="20"/>
        </w:rPr>
      </w:pPr>
    </w:p>
    <w:p w14:paraId="0ABA72D0" w14:textId="77777777" w:rsidR="00E40323" w:rsidRPr="00E40323" w:rsidRDefault="00FF12D3" w:rsidP="00E40323">
      <w:pPr>
        <w:pStyle w:val="ac"/>
        <w:ind w:left="567" w:right="567" w:firstLine="425"/>
        <w:jc w:val="both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  <w:u w:val="single"/>
        </w:rPr>
        <w:t>При наличии более</w:t>
      </w:r>
      <w:r w:rsidR="00E40323" w:rsidRPr="00E40323">
        <w:rPr>
          <w:rFonts w:eastAsia="Calibri"/>
          <w:sz w:val="20"/>
          <w:szCs w:val="20"/>
          <w:u w:val="single"/>
        </w:rPr>
        <w:t xml:space="preserve"> трёх авторов:</w:t>
      </w:r>
    </w:p>
    <w:p w14:paraId="2DD33F86" w14:textId="77777777" w:rsidR="00C71359" w:rsidRPr="00730F2D" w:rsidRDefault="00C71359" w:rsidP="00C71359">
      <w:pPr>
        <w:pStyle w:val="-"/>
        <w:ind w:left="567" w:right="567"/>
        <w:rPr>
          <w:sz w:val="20"/>
          <w:szCs w:val="20"/>
        </w:rPr>
      </w:pPr>
      <w:r w:rsidRPr="00730F2D">
        <w:rPr>
          <w:sz w:val="20"/>
          <w:szCs w:val="20"/>
        </w:rPr>
        <w:t xml:space="preserve">Проблемы вертикального зондирования ионосферы сложными сигналами минимальной мощности </w:t>
      </w:r>
      <w:r>
        <w:rPr>
          <w:sz w:val="20"/>
          <w:szCs w:val="20"/>
        </w:rPr>
        <w:t>/ Д.</w:t>
      </w:r>
      <w:r w:rsidRPr="001771C8">
        <w:rPr>
          <w:sz w:val="20"/>
          <w:szCs w:val="20"/>
        </w:rPr>
        <w:t>В.</w:t>
      </w:r>
      <w:r>
        <w:rPr>
          <w:sz w:val="20"/>
          <w:szCs w:val="20"/>
        </w:rPr>
        <w:t> Иванов, В. </w:t>
      </w:r>
      <w:r w:rsidRPr="001771C8">
        <w:rPr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r w:rsidRPr="001771C8">
        <w:rPr>
          <w:sz w:val="20"/>
          <w:szCs w:val="20"/>
        </w:rPr>
        <w:t xml:space="preserve">Иванов, </w:t>
      </w:r>
      <w:r>
        <w:rPr>
          <w:sz w:val="20"/>
          <w:szCs w:val="20"/>
        </w:rPr>
        <w:t>Н. </w:t>
      </w:r>
      <w:r w:rsidRPr="001771C8">
        <w:rPr>
          <w:sz w:val="20"/>
          <w:szCs w:val="20"/>
        </w:rPr>
        <w:t>В.</w:t>
      </w:r>
      <w:r>
        <w:rPr>
          <w:sz w:val="20"/>
          <w:szCs w:val="20"/>
        </w:rPr>
        <w:t> </w:t>
      </w:r>
      <w:r w:rsidRPr="001771C8">
        <w:rPr>
          <w:sz w:val="20"/>
          <w:szCs w:val="20"/>
        </w:rPr>
        <w:t>Рябова</w:t>
      </w:r>
      <w:r>
        <w:rPr>
          <w:sz w:val="20"/>
          <w:szCs w:val="20"/>
        </w:rPr>
        <w:t xml:space="preserve"> и др.</w:t>
      </w:r>
      <w:r w:rsidRPr="00730F2D">
        <w:rPr>
          <w:sz w:val="20"/>
          <w:szCs w:val="20"/>
        </w:rPr>
        <w:t xml:space="preserve"> // Вестник Поволжского государственного технологического университета. Сер.: Радиотехнические и инфокоммуникационные системы. 2021. № 2 (50). С. 6-20. </w:t>
      </w:r>
      <w:proofErr w:type="spellStart"/>
      <w:r w:rsidR="00C21AE4" w:rsidRPr="00730F2D">
        <w:rPr>
          <w:sz w:val="20"/>
          <w:szCs w:val="20"/>
          <w:lang w:val="en-US"/>
        </w:rPr>
        <w:t>doi</w:t>
      </w:r>
      <w:proofErr w:type="spellEnd"/>
      <w:r w:rsidRPr="00730F2D">
        <w:rPr>
          <w:sz w:val="20"/>
          <w:szCs w:val="20"/>
        </w:rPr>
        <w:t>: 10.25686/2306-2819.2021.2.6</w:t>
      </w:r>
    </w:p>
    <w:p w14:paraId="1C38C6BB" w14:textId="77777777" w:rsidR="00E40323" w:rsidRPr="00E40323" w:rsidRDefault="00E40323" w:rsidP="00E40323">
      <w:pPr>
        <w:pStyle w:val="ac"/>
        <w:ind w:left="567" w:right="567" w:firstLine="425"/>
        <w:jc w:val="both"/>
        <w:rPr>
          <w:rFonts w:eastAsia="Calibri"/>
          <w:sz w:val="20"/>
          <w:szCs w:val="20"/>
          <w:u w:val="single"/>
        </w:rPr>
      </w:pPr>
    </w:p>
    <w:p w14:paraId="492CBF9C" w14:textId="77777777" w:rsidR="00866114" w:rsidRDefault="000A64D5" w:rsidP="00007630">
      <w:pPr>
        <w:pStyle w:val="ac"/>
        <w:numPr>
          <w:ilvl w:val="0"/>
          <w:numId w:val="3"/>
        </w:numPr>
        <w:ind w:left="0" w:firstLine="42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для монографий обязательно указывается место издания, издательство, общее количество страниц. </w:t>
      </w:r>
      <w:r w:rsidR="00007630">
        <w:rPr>
          <w:rFonts w:eastAsia="Calibri"/>
          <w:sz w:val="20"/>
          <w:szCs w:val="20"/>
        </w:rPr>
        <w:t>П</w:t>
      </w:r>
      <w:r>
        <w:rPr>
          <w:rFonts w:eastAsia="Calibri"/>
          <w:sz w:val="20"/>
          <w:szCs w:val="20"/>
        </w:rPr>
        <w:t>ример оформления:</w:t>
      </w:r>
    </w:p>
    <w:p w14:paraId="54BFAF0B" w14:textId="77777777" w:rsidR="00CD74B3" w:rsidRPr="0048180F" w:rsidRDefault="00CD74B3" w:rsidP="00CD74B3">
      <w:pPr>
        <w:pStyle w:val="ac"/>
        <w:ind w:left="567" w:right="567" w:firstLine="425"/>
        <w:jc w:val="both"/>
        <w:rPr>
          <w:rFonts w:eastAsia="Calibri"/>
          <w:sz w:val="20"/>
          <w:szCs w:val="20"/>
        </w:rPr>
      </w:pPr>
      <w:r w:rsidRPr="00CD74B3">
        <w:rPr>
          <w:rFonts w:eastAsia="Calibri"/>
          <w:i/>
          <w:sz w:val="20"/>
          <w:szCs w:val="20"/>
        </w:rPr>
        <w:lastRenderedPageBreak/>
        <w:t>Иванов Д.В.</w:t>
      </w:r>
      <w:r w:rsidRPr="00CD74B3">
        <w:rPr>
          <w:rFonts w:eastAsia="Calibri"/>
          <w:sz w:val="20"/>
          <w:szCs w:val="20"/>
        </w:rPr>
        <w:t xml:space="preserve"> Методы и математические модели исследования распространения в ионосфере сложных </w:t>
      </w:r>
      <w:proofErr w:type="spellStart"/>
      <w:r w:rsidRPr="00CD74B3">
        <w:rPr>
          <w:rFonts w:eastAsia="Calibri"/>
          <w:sz w:val="20"/>
          <w:szCs w:val="20"/>
        </w:rPr>
        <w:t>декаметровых</w:t>
      </w:r>
      <w:proofErr w:type="spellEnd"/>
      <w:r w:rsidRPr="00CD74B3">
        <w:rPr>
          <w:rFonts w:eastAsia="Calibri"/>
          <w:sz w:val="20"/>
          <w:szCs w:val="20"/>
        </w:rPr>
        <w:t xml:space="preserve"> сигналов и коррекции их дисперсионных искажений. Йошкар-Ола: </w:t>
      </w:r>
      <w:proofErr w:type="spellStart"/>
      <w:r w:rsidRPr="00CD74B3">
        <w:rPr>
          <w:rFonts w:eastAsia="Calibri"/>
          <w:sz w:val="20"/>
          <w:szCs w:val="20"/>
        </w:rPr>
        <w:t>МарГТУ</w:t>
      </w:r>
      <w:proofErr w:type="spellEnd"/>
      <w:r w:rsidRPr="00CD74B3">
        <w:rPr>
          <w:rFonts w:eastAsia="Calibri"/>
          <w:sz w:val="20"/>
          <w:szCs w:val="20"/>
        </w:rPr>
        <w:t>, 2006. 266 с.</w:t>
      </w:r>
    </w:p>
    <w:p w14:paraId="58AB1E00" w14:textId="77777777" w:rsidR="0048180F" w:rsidRDefault="0048180F" w:rsidP="00CF5A89">
      <w:pPr>
        <w:ind w:firstLine="425"/>
        <w:jc w:val="both"/>
        <w:rPr>
          <w:rFonts w:eastAsia="Calibri"/>
          <w:sz w:val="20"/>
          <w:szCs w:val="20"/>
        </w:rPr>
      </w:pPr>
    </w:p>
    <w:p w14:paraId="37AABA25" w14:textId="77777777" w:rsidR="008076D8" w:rsidRPr="008076D8" w:rsidRDefault="008076D8" w:rsidP="008076D8">
      <w:pPr>
        <w:pStyle w:val="ac"/>
        <w:numPr>
          <w:ilvl w:val="0"/>
          <w:numId w:val="3"/>
        </w:numPr>
        <w:ind w:left="0" w:firstLine="425"/>
        <w:jc w:val="both"/>
        <w:rPr>
          <w:rFonts w:eastAsia="Calibri"/>
          <w:sz w:val="20"/>
          <w:szCs w:val="20"/>
        </w:rPr>
      </w:pPr>
      <w:r w:rsidRPr="008076D8">
        <w:rPr>
          <w:rFonts w:eastAsia="Calibri"/>
          <w:sz w:val="20"/>
          <w:szCs w:val="20"/>
        </w:rPr>
        <w:t>для источников на иностранном языке, также необходимо руководствоваться правилами ГОСТ. Пример</w:t>
      </w:r>
      <w:r w:rsidR="00007630">
        <w:rPr>
          <w:rFonts w:eastAsia="Calibri"/>
          <w:sz w:val="20"/>
          <w:szCs w:val="20"/>
        </w:rPr>
        <w:t>ы</w:t>
      </w:r>
      <w:r w:rsidRPr="008076D8">
        <w:rPr>
          <w:rFonts w:eastAsia="Calibri"/>
          <w:sz w:val="20"/>
          <w:szCs w:val="20"/>
        </w:rPr>
        <w:t xml:space="preserve"> оформления:</w:t>
      </w:r>
    </w:p>
    <w:p w14:paraId="2BB3F69C" w14:textId="77777777" w:rsidR="008076D8" w:rsidRPr="00C5320A" w:rsidRDefault="00007630" w:rsidP="00007630">
      <w:pPr>
        <w:pStyle w:val="ac"/>
        <w:ind w:left="567" w:right="567" w:firstLine="425"/>
        <w:jc w:val="both"/>
        <w:rPr>
          <w:rFonts w:eastAsia="Calibri"/>
          <w:sz w:val="20"/>
          <w:szCs w:val="20"/>
          <w:lang w:val="en-US"/>
        </w:rPr>
      </w:pPr>
      <w:proofErr w:type="spellStart"/>
      <w:r w:rsidRPr="00007630">
        <w:rPr>
          <w:rFonts w:eastAsia="Calibri"/>
          <w:i/>
          <w:sz w:val="20"/>
          <w:szCs w:val="20"/>
          <w:lang w:val="en-US"/>
        </w:rPr>
        <w:t>Gascon</w:t>
      </w:r>
      <w:proofErr w:type="spellEnd"/>
      <w:r w:rsidRPr="00007630">
        <w:rPr>
          <w:rFonts w:eastAsia="Calibri"/>
          <w:i/>
          <w:sz w:val="20"/>
          <w:szCs w:val="20"/>
          <w:lang w:val="en-US"/>
        </w:rPr>
        <w:t xml:space="preserve"> H., </w:t>
      </w:r>
      <w:proofErr w:type="spellStart"/>
      <w:r w:rsidRPr="00007630">
        <w:rPr>
          <w:rFonts w:eastAsia="Calibri"/>
          <w:i/>
          <w:sz w:val="20"/>
          <w:szCs w:val="20"/>
          <w:lang w:val="en-US"/>
        </w:rPr>
        <w:t>Orfila</w:t>
      </w:r>
      <w:proofErr w:type="spellEnd"/>
      <w:r w:rsidRPr="00007630">
        <w:rPr>
          <w:rFonts w:eastAsia="Calibri"/>
          <w:i/>
          <w:sz w:val="20"/>
          <w:szCs w:val="20"/>
          <w:lang w:val="en-US"/>
        </w:rPr>
        <w:t xml:space="preserve"> A., &amp; </w:t>
      </w:r>
      <w:proofErr w:type="spellStart"/>
      <w:r w:rsidRPr="00007630">
        <w:rPr>
          <w:rFonts w:eastAsia="Calibri"/>
          <w:i/>
          <w:sz w:val="20"/>
          <w:szCs w:val="20"/>
          <w:lang w:val="en-US"/>
        </w:rPr>
        <w:t>Blasco</w:t>
      </w:r>
      <w:proofErr w:type="spellEnd"/>
      <w:r w:rsidRPr="00007630">
        <w:rPr>
          <w:rFonts w:eastAsia="Calibri"/>
          <w:i/>
          <w:sz w:val="20"/>
          <w:szCs w:val="20"/>
          <w:lang w:val="en-US"/>
        </w:rPr>
        <w:t xml:space="preserve"> J.</w:t>
      </w:r>
      <w:r w:rsidRPr="00007630">
        <w:rPr>
          <w:rFonts w:eastAsia="Calibri"/>
          <w:sz w:val="20"/>
          <w:szCs w:val="20"/>
          <w:lang w:val="en-US"/>
        </w:rPr>
        <w:t xml:space="preserve"> Analysis of update delays in signature-based network intrusion detection systems // Computers and Security. </w:t>
      </w:r>
      <w:r w:rsidRPr="00C5320A">
        <w:rPr>
          <w:rFonts w:eastAsia="Calibri"/>
          <w:sz w:val="20"/>
          <w:szCs w:val="20"/>
          <w:lang w:val="en-US"/>
        </w:rPr>
        <w:t xml:space="preserve">2011. Vol. 30, </w:t>
      </w:r>
      <w:proofErr w:type="spellStart"/>
      <w:r w:rsidRPr="00C5320A">
        <w:rPr>
          <w:rFonts w:eastAsia="Calibri"/>
          <w:sz w:val="20"/>
          <w:szCs w:val="20"/>
          <w:lang w:val="en-US"/>
        </w:rPr>
        <w:t>Iss</w:t>
      </w:r>
      <w:proofErr w:type="spellEnd"/>
      <w:r w:rsidRPr="00C5320A">
        <w:rPr>
          <w:rFonts w:eastAsia="Calibri"/>
          <w:sz w:val="20"/>
          <w:szCs w:val="20"/>
          <w:lang w:val="en-US"/>
        </w:rPr>
        <w:t>. 8. Pp. 613-624.</w:t>
      </w:r>
    </w:p>
    <w:p w14:paraId="320877FE" w14:textId="77777777" w:rsidR="00007630" w:rsidRPr="00C5320A" w:rsidRDefault="00007630" w:rsidP="00007630">
      <w:pPr>
        <w:pStyle w:val="ac"/>
        <w:ind w:left="567" w:right="567" w:firstLine="425"/>
        <w:jc w:val="both"/>
        <w:rPr>
          <w:rFonts w:eastAsia="Calibri"/>
          <w:sz w:val="20"/>
          <w:szCs w:val="20"/>
          <w:lang w:val="en-US"/>
        </w:rPr>
      </w:pPr>
    </w:p>
    <w:p w14:paraId="09F02365" w14:textId="77777777" w:rsidR="008076D8" w:rsidRPr="00F35D7D" w:rsidRDefault="00007630" w:rsidP="00007630">
      <w:pPr>
        <w:pStyle w:val="ac"/>
        <w:ind w:left="785"/>
        <w:jc w:val="both"/>
        <w:rPr>
          <w:rFonts w:eastAsia="Calibri"/>
          <w:sz w:val="20"/>
          <w:szCs w:val="20"/>
          <w:u w:val="single"/>
          <w:lang w:val="en-US"/>
        </w:rPr>
      </w:pPr>
      <w:r w:rsidRPr="00007630">
        <w:rPr>
          <w:rFonts w:eastAsia="Calibri"/>
          <w:sz w:val="20"/>
          <w:szCs w:val="20"/>
          <w:u w:val="single"/>
        </w:rPr>
        <w:t>При</w:t>
      </w:r>
      <w:r w:rsidRPr="00F35D7D">
        <w:rPr>
          <w:rFonts w:eastAsia="Calibri"/>
          <w:sz w:val="20"/>
          <w:szCs w:val="20"/>
          <w:u w:val="single"/>
          <w:lang w:val="en-US"/>
        </w:rPr>
        <w:t xml:space="preserve"> </w:t>
      </w:r>
      <w:r w:rsidRPr="00007630">
        <w:rPr>
          <w:rFonts w:eastAsia="Calibri"/>
          <w:sz w:val="20"/>
          <w:szCs w:val="20"/>
          <w:u w:val="single"/>
        </w:rPr>
        <w:t>наличии</w:t>
      </w:r>
      <w:r w:rsidRPr="00F35D7D">
        <w:rPr>
          <w:rFonts w:eastAsia="Calibri"/>
          <w:sz w:val="20"/>
          <w:szCs w:val="20"/>
          <w:u w:val="single"/>
          <w:lang w:val="en-US"/>
        </w:rPr>
        <w:t xml:space="preserve"> </w:t>
      </w:r>
      <w:r w:rsidRPr="00007630">
        <w:rPr>
          <w:rFonts w:eastAsia="Calibri"/>
          <w:sz w:val="20"/>
          <w:szCs w:val="20"/>
          <w:u w:val="single"/>
        </w:rPr>
        <w:t>более</w:t>
      </w:r>
      <w:r w:rsidRPr="00F35D7D">
        <w:rPr>
          <w:rFonts w:eastAsia="Calibri"/>
          <w:sz w:val="20"/>
          <w:szCs w:val="20"/>
          <w:u w:val="single"/>
          <w:lang w:val="en-US"/>
        </w:rPr>
        <w:t xml:space="preserve"> </w:t>
      </w:r>
      <w:r w:rsidRPr="00007630">
        <w:rPr>
          <w:rFonts w:eastAsia="Calibri"/>
          <w:sz w:val="20"/>
          <w:szCs w:val="20"/>
          <w:u w:val="single"/>
        </w:rPr>
        <w:t>трёх</w:t>
      </w:r>
      <w:r w:rsidRPr="00F35D7D">
        <w:rPr>
          <w:rFonts w:eastAsia="Calibri"/>
          <w:sz w:val="20"/>
          <w:szCs w:val="20"/>
          <w:u w:val="single"/>
          <w:lang w:val="en-US"/>
        </w:rPr>
        <w:t xml:space="preserve"> </w:t>
      </w:r>
      <w:r w:rsidRPr="00007630">
        <w:rPr>
          <w:rFonts w:eastAsia="Calibri"/>
          <w:sz w:val="20"/>
          <w:szCs w:val="20"/>
          <w:u w:val="single"/>
        </w:rPr>
        <w:t>авторов</w:t>
      </w:r>
      <w:r w:rsidRPr="00F35D7D">
        <w:rPr>
          <w:rFonts w:eastAsia="Calibri"/>
          <w:sz w:val="20"/>
          <w:szCs w:val="20"/>
          <w:u w:val="single"/>
          <w:lang w:val="en-US"/>
        </w:rPr>
        <w:t>:</w:t>
      </w:r>
    </w:p>
    <w:p w14:paraId="5C8A7E2E" w14:textId="77777777" w:rsidR="0044597F" w:rsidRPr="00C5320A" w:rsidRDefault="0044597F" w:rsidP="0044597F">
      <w:pPr>
        <w:pStyle w:val="references"/>
        <w:tabs>
          <w:tab w:val="clear" w:pos="1287"/>
          <w:tab w:val="left" w:pos="567"/>
        </w:tabs>
        <w:spacing w:after="0" w:line="240" w:lineRule="auto"/>
        <w:ind w:left="567" w:right="567" w:firstLine="425"/>
        <w:rPr>
          <w:sz w:val="20"/>
          <w:szCs w:val="20"/>
          <w:lang w:val="ru-RU"/>
        </w:rPr>
      </w:pPr>
      <w:r w:rsidRPr="00581311">
        <w:rPr>
          <w:sz w:val="20"/>
          <w:szCs w:val="20"/>
        </w:rPr>
        <w:t xml:space="preserve">Gas detection with micro- and </w:t>
      </w:r>
      <w:proofErr w:type="spellStart"/>
      <w:r w:rsidRPr="00581311">
        <w:rPr>
          <w:sz w:val="20"/>
          <w:szCs w:val="20"/>
        </w:rPr>
        <w:t>nano</w:t>
      </w:r>
      <w:proofErr w:type="spellEnd"/>
      <w:r w:rsidRPr="00581311">
        <w:rPr>
          <w:sz w:val="20"/>
          <w:szCs w:val="20"/>
        </w:rPr>
        <w:t>-engineered optical fibers / W. </w:t>
      </w:r>
      <w:proofErr w:type="spellStart"/>
      <w:r w:rsidRPr="00581311">
        <w:rPr>
          <w:sz w:val="20"/>
          <w:szCs w:val="20"/>
        </w:rPr>
        <w:t>Jin</w:t>
      </w:r>
      <w:proofErr w:type="spellEnd"/>
      <w:r w:rsidRPr="00581311">
        <w:rPr>
          <w:sz w:val="20"/>
          <w:szCs w:val="20"/>
        </w:rPr>
        <w:t>, H.L. Ho, Y.C. Cao</w:t>
      </w:r>
      <w:r>
        <w:rPr>
          <w:sz w:val="20"/>
          <w:szCs w:val="20"/>
        </w:rPr>
        <w:t xml:space="preserve"> et al. </w:t>
      </w:r>
      <w:r w:rsidRPr="00581311">
        <w:rPr>
          <w:sz w:val="20"/>
          <w:szCs w:val="20"/>
        </w:rPr>
        <w:t xml:space="preserve">// Optical Fiber Technology. </w:t>
      </w:r>
      <w:r w:rsidRPr="00C5320A">
        <w:rPr>
          <w:sz w:val="20"/>
          <w:szCs w:val="20"/>
          <w:lang w:val="ru-RU"/>
        </w:rPr>
        <w:t xml:space="preserve">2013. </w:t>
      </w:r>
      <w:r w:rsidRPr="00581311">
        <w:rPr>
          <w:sz w:val="20"/>
          <w:szCs w:val="20"/>
        </w:rPr>
        <w:t>Vol</w:t>
      </w:r>
      <w:r w:rsidRPr="00C5320A">
        <w:rPr>
          <w:sz w:val="20"/>
          <w:szCs w:val="20"/>
          <w:lang w:val="ru-RU"/>
        </w:rPr>
        <w:t xml:space="preserve">. 19. </w:t>
      </w:r>
      <w:r>
        <w:rPr>
          <w:sz w:val="20"/>
          <w:szCs w:val="20"/>
        </w:rPr>
        <w:t>Pp</w:t>
      </w:r>
      <w:r w:rsidRPr="00C5320A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 </w:t>
      </w:r>
      <w:r w:rsidRPr="00C5320A">
        <w:rPr>
          <w:sz w:val="20"/>
          <w:szCs w:val="20"/>
          <w:lang w:val="ru-RU"/>
        </w:rPr>
        <w:t>741-759.</w:t>
      </w:r>
    </w:p>
    <w:p w14:paraId="48179628" w14:textId="77777777" w:rsidR="00007630" w:rsidRPr="00C5320A" w:rsidRDefault="00007630" w:rsidP="00007630">
      <w:pPr>
        <w:pStyle w:val="ac"/>
        <w:ind w:left="785"/>
        <w:jc w:val="both"/>
        <w:rPr>
          <w:rFonts w:eastAsia="Calibri"/>
          <w:sz w:val="20"/>
          <w:szCs w:val="20"/>
          <w:u w:val="single"/>
        </w:rPr>
      </w:pPr>
    </w:p>
    <w:p w14:paraId="4BE86881" w14:textId="77777777" w:rsidR="008076D8" w:rsidRDefault="002E55DB" w:rsidP="00E72AF0">
      <w:pPr>
        <w:pStyle w:val="ac"/>
        <w:ind w:left="0" w:firstLine="425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4. При описании статьи из электронного журнала </w:t>
      </w:r>
      <w:r w:rsidR="00E72AF0">
        <w:rPr>
          <w:rFonts w:eastAsia="Calibri"/>
          <w:sz w:val="20"/>
          <w:szCs w:val="20"/>
        </w:rPr>
        <w:t xml:space="preserve">(из сети Интернет) </w:t>
      </w:r>
      <w:r>
        <w:rPr>
          <w:rFonts w:eastAsia="Calibri"/>
          <w:sz w:val="20"/>
          <w:szCs w:val="20"/>
        </w:rPr>
        <w:t xml:space="preserve">необходимо указывать </w:t>
      </w:r>
      <w:r w:rsidR="00E72AF0">
        <w:rPr>
          <w:rFonts w:eastAsia="Calibri"/>
          <w:sz w:val="20"/>
          <w:szCs w:val="20"/>
        </w:rPr>
        <w:t>в круглых скобках дату обращения. Пример оформления.</w:t>
      </w:r>
    </w:p>
    <w:p w14:paraId="2DFDECE3" w14:textId="77777777" w:rsidR="00E72AF0" w:rsidRDefault="00E72AF0" w:rsidP="00E72AF0">
      <w:pPr>
        <w:pStyle w:val="ac"/>
        <w:ind w:left="567" w:right="567" w:firstLine="425"/>
        <w:jc w:val="both"/>
        <w:rPr>
          <w:rFonts w:eastAsia="Calibri"/>
          <w:sz w:val="20"/>
          <w:szCs w:val="20"/>
        </w:rPr>
      </w:pPr>
      <w:r w:rsidRPr="0036448C">
        <w:rPr>
          <w:i/>
          <w:sz w:val="20"/>
          <w:szCs w:val="20"/>
        </w:rPr>
        <w:t>Гуревич В.Э., Егоров С.Г.</w:t>
      </w:r>
      <w:r w:rsidRPr="0036448C">
        <w:rPr>
          <w:sz w:val="20"/>
          <w:szCs w:val="20"/>
        </w:rPr>
        <w:t xml:space="preserve"> Исследование нелинейных искажений радиосигнала в системе CDMA с </w:t>
      </w:r>
      <w:proofErr w:type="spellStart"/>
      <w:r w:rsidRPr="0036448C">
        <w:rPr>
          <w:sz w:val="20"/>
          <w:szCs w:val="20"/>
        </w:rPr>
        <w:t>квадратурно</w:t>
      </w:r>
      <w:proofErr w:type="spellEnd"/>
      <w:r w:rsidRPr="0036448C">
        <w:rPr>
          <w:sz w:val="20"/>
          <w:szCs w:val="20"/>
        </w:rPr>
        <w:t>-амплитудной модуляцией // Информационно-управляющие системы. 2015. №</w:t>
      </w:r>
      <w:r>
        <w:rPr>
          <w:sz w:val="20"/>
          <w:szCs w:val="20"/>
        </w:rPr>
        <w:t> </w:t>
      </w:r>
      <w:r w:rsidRPr="0036448C">
        <w:rPr>
          <w:sz w:val="20"/>
          <w:szCs w:val="20"/>
        </w:rPr>
        <w:t>5 (78). URL: https://cyberleninka.ru/article/n/issledovanie-nelineynyh-iskazheniy-radiosignala-v-sisteme-cdma-s-kvadraturno-amplitudnoy-modulyatsiey (дата обращения: 25.05.2021).</w:t>
      </w:r>
    </w:p>
    <w:p w14:paraId="01759A02" w14:textId="77777777" w:rsidR="00E72AF0" w:rsidRDefault="00E72AF0" w:rsidP="008076D8">
      <w:pPr>
        <w:pStyle w:val="ac"/>
        <w:ind w:left="785"/>
        <w:jc w:val="both"/>
        <w:rPr>
          <w:rFonts w:eastAsia="Calibri"/>
          <w:sz w:val="20"/>
          <w:szCs w:val="20"/>
        </w:rPr>
      </w:pPr>
    </w:p>
    <w:p w14:paraId="17A1F487" w14:textId="77777777" w:rsidR="00E468E2" w:rsidRDefault="00E75554" w:rsidP="008076D8">
      <w:pPr>
        <w:pStyle w:val="ac"/>
        <w:ind w:left="785"/>
        <w:jc w:val="both"/>
        <w:rPr>
          <w:rFonts w:eastAsia="Calibri"/>
          <w:b/>
          <w:sz w:val="20"/>
          <w:szCs w:val="20"/>
        </w:rPr>
      </w:pPr>
      <w:r w:rsidRPr="00E75554">
        <w:rPr>
          <w:rFonts w:eastAsia="Calibri"/>
          <w:b/>
          <w:sz w:val="20"/>
          <w:szCs w:val="20"/>
        </w:rPr>
        <w:t xml:space="preserve">При наличии в статьях </w:t>
      </w:r>
      <w:r w:rsidRPr="00E75554">
        <w:rPr>
          <w:rFonts w:eastAsia="Calibri"/>
          <w:b/>
          <w:sz w:val="20"/>
          <w:szCs w:val="20"/>
          <w:lang w:val="en-US"/>
        </w:rPr>
        <w:t>DOI</w:t>
      </w:r>
      <w:r w:rsidRPr="00E75554">
        <w:rPr>
          <w:rFonts w:eastAsia="Calibri"/>
          <w:b/>
          <w:sz w:val="20"/>
          <w:szCs w:val="20"/>
        </w:rPr>
        <w:t>, его указание в выходных данных обязательно.</w:t>
      </w:r>
    </w:p>
    <w:p w14:paraId="3B2EA28E" w14:textId="77777777" w:rsidR="00E50E61" w:rsidRDefault="00E50E61" w:rsidP="008076D8">
      <w:pPr>
        <w:pStyle w:val="ac"/>
        <w:ind w:left="785"/>
        <w:jc w:val="both"/>
        <w:rPr>
          <w:rFonts w:eastAsia="Calibri"/>
          <w:b/>
          <w:sz w:val="20"/>
          <w:szCs w:val="20"/>
        </w:rPr>
      </w:pPr>
    </w:p>
    <w:p w14:paraId="071EF9D1" w14:textId="77777777" w:rsidR="00E50E61" w:rsidRPr="00C115D8" w:rsidRDefault="00E50E61" w:rsidP="00E50E61">
      <w:pPr>
        <w:ind w:firstLine="425"/>
        <w:jc w:val="both"/>
        <w:outlineLvl w:val="6"/>
        <w:rPr>
          <w:b/>
          <w:sz w:val="20"/>
        </w:rPr>
      </w:pPr>
      <w:r w:rsidRPr="00C115D8">
        <w:rPr>
          <w:b/>
          <w:sz w:val="20"/>
        </w:rPr>
        <w:t>Не допускается включение в список литературы нормативно-правовых актов, статистических сборников, словарей, справочников, энциклопедий, учебников, статей из ненаучных журналов, газет и др. При необходимости ссылки на данные работы указываются в тексте статьи подстрочными сносками. Материалы авторефератов и диссертаций цитируются по опубликованным источникам: статьям или монографиям.</w:t>
      </w:r>
    </w:p>
    <w:p w14:paraId="4A628903" w14:textId="77777777" w:rsidR="00E50E61" w:rsidRPr="00E75554" w:rsidRDefault="00E50E61" w:rsidP="008076D8">
      <w:pPr>
        <w:pStyle w:val="ac"/>
        <w:ind w:left="785"/>
        <w:jc w:val="both"/>
        <w:rPr>
          <w:rFonts w:eastAsia="Calibri"/>
          <w:b/>
          <w:sz w:val="20"/>
          <w:szCs w:val="20"/>
        </w:rPr>
      </w:pPr>
    </w:p>
    <w:p w14:paraId="412F19DF" w14:textId="7082DD31" w:rsidR="00C21AE4" w:rsidRDefault="00C34ED1" w:rsidP="00600FA2">
      <w:pPr>
        <w:pStyle w:val="ac"/>
        <w:ind w:left="0" w:firstLine="425"/>
        <w:jc w:val="both"/>
        <w:rPr>
          <w:rFonts w:eastAsia="Calibri"/>
          <w:i/>
          <w:sz w:val="20"/>
          <w:szCs w:val="20"/>
        </w:rPr>
      </w:pPr>
      <w:r w:rsidRPr="00C34ED1">
        <w:rPr>
          <w:rFonts w:eastAsia="Calibri"/>
          <w:i/>
          <w:sz w:val="20"/>
          <w:szCs w:val="20"/>
        </w:rPr>
        <w:t xml:space="preserve">Оформление </w:t>
      </w:r>
      <w:proofErr w:type="spellStart"/>
      <w:r w:rsidRPr="00C34ED1">
        <w:rPr>
          <w:rFonts w:eastAsia="Calibri"/>
          <w:i/>
          <w:sz w:val="20"/>
          <w:szCs w:val="20"/>
        </w:rPr>
        <w:t>References</w:t>
      </w:r>
      <w:proofErr w:type="spellEnd"/>
    </w:p>
    <w:p w14:paraId="149DD7EB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 xml:space="preserve">Библиографические описания российских публикаций придерживаются формате </w:t>
      </w:r>
      <w:proofErr w:type="spellStart"/>
      <w:r w:rsidRPr="00F31474">
        <w:rPr>
          <w:rFonts w:eastAsia="Calibri"/>
          <w:sz w:val="20"/>
          <w:szCs w:val="20"/>
        </w:rPr>
        <w:t>Vancouver</w:t>
      </w:r>
      <w:proofErr w:type="spellEnd"/>
      <w:r w:rsidRPr="00F31474">
        <w:rPr>
          <w:rFonts w:eastAsia="Calibri"/>
          <w:sz w:val="20"/>
          <w:szCs w:val="20"/>
        </w:rPr>
        <w:t xml:space="preserve"> </w:t>
      </w:r>
      <w:proofErr w:type="spellStart"/>
      <w:r w:rsidRPr="00F31474">
        <w:rPr>
          <w:rFonts w:eastAsia="Calibri"/>
          <w:sz w:val="20"/>
          <w:szCs w:val="20"/>
        </w:rPr>
        <w:t>Citation</w:t>
      </w:r>
      <w:proofErr w:type="spellEnd"/>
      <w:r w:rsidRPr="00F31474">
        <w:rPr>
          <w:rFonts w:eastAsia="Calibri"/>
          <w:sz w:val="20"/>
          <w:szCs w:val="20"/>
        </w:rPr>
        <w:t xml:space="preserve"> </w:t>
      </w:r>
      <w:proofErr w:type="spellStart"/>
      <w:r w:rsidRPr="00F31474">
        <w:rPr>
          <w:rFonts w:eastAsia="Calibri"/>
          <w:sz w:val="20"/>
          <w:szCs w:val="20"/>
        </w:rPr>
        <w:t>Style</w:t>
      </w:r>
      <w:proofErr w:type="spellEnd"/>
      <w:r w:rsidRPr="00F31474">
        <w:rPr>
          <w:rFonts w:eastAsia="Calibri"/>
          <w:sz w:val="20"/>
          <w:szCs w:val="20"/>
        </w:rPr>
        <w:t>. Все источники располагаются в том же порядке, в котором они указаны в Списке источников на русском языке (в порядке упоминания / цитирования в тексте). Основные правила:</w:t>
      </w:r>
    </w:p>
    <w:p w14:paraId="067105B3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>– названия журналов выделяются курсивом;</w:t>
      </w:r>
    </w:p>
    <w:p w14:paraId="38F467C3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 xml:space="preserve">– для русскоязычных источников указываются переводные названия статей, журналов, книг – </w:t>
      </w:r>
      <w:r w:rsidRPr="00F31474">
        <w:rPr>
          <w:rFonts w:eastAsia="Calibri"/>
          <w:b/>
          <w:sz w:val="20"/>
          <w:szCs w:val="20"/>
        </w:rPr>
        <w:t>в том виде, как они указаны в метаданных этого источника</w:t>
      </w:r>
      <w:r w:rsidRPr="00F31474">
        <w:rPr>
          <w:rFonts w:eastAsia="Calibri"/>
          <w:sz w:val="20"/>
          <w:szCs w:val="20"/>
        </w:rPr>
        <w:t xml:space="preserve"> (</w:t>
      </w:r>
      <w:r w:rsidRPr="00F31474">
        <w:rPr>
          <w:rFonts w:eastAsia="Calibri"/>
          <w:i/>
          <w:sz w:val="20"/>
          <w:szCs w:val="20"/>
        </w:rPr>
        <w:t>самостоятельный перевод указанных элементов на английский язык допустим только при отсутствии переводной версии</w:t>
      </w:r>
      <w:r w:rsidRPr="00F31474">
        <w:rPr>
          <w:rFonts w:eastAsia="Calibri"/>
          <w:sz w:val="20"/>
          <w:szCs w:val="20"/>
        </w:rPr>
        <w:t>).</w:t>
      </w:r>
      <w:r w:rsidRPr="00F31474">
        <w:rPr>
          <w:sz w:val="20"/>
          <w:szCs w:val="20"/>
        </w:rPr>
        <w:t xml:space="preserve"> Фамилии авторов транслитерируются. Стандарт транслитерации BSI (сайт для транслитерации: http://translit.ru). Города, названия которых имеют англоязычное написание, необходимо приводить на английском языке (</w:t>
      </w:r>
      <w:proofErr w:type="spellStart"/>
      <w:r w:rsidRPr="00F31474">
        <w:rPr>
          <w:sz w:val="20"/>
          <w:szCs w:val="20"/>
        </w:rPr>
        <w:t>Moscow</w:t>
      </w:r>
      <w:proofErr w:type="spellEnd"/>
      <w:r w:rsidRPr="00F31474">
        <w:rPr>
          <w:sz w:val="20"/>
          <w:szCs w:val="20"/>
        </w:rPr>
        <w:t xml:space="preserve"> и т. п.);</w:t>
      </w:r>
    </w:p>
    <w:p w14:paraId="133D8579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 xml:space="preserve">– для переводных источников в </w:t>
      </w:r>
      <w:proofErr w:type="spellStart"/>
      <w:r w:rsidRPr="00F31474">
        <w:rPr>
          <w:rFonts w:eastAsia="Calibri"/>
          <w:sz w:val="20"/>
          <w:szCs w:val="20"/>
        </w:rPr>
        <w:t>References</w:t>
      </w:r>
      <w:proofErr w:type="spellEnd"/>
      <w:r w:rsidRPr="00F31474">
        <w:rPr>
          <w:rFonts w:eastAsia="Calibri"/>
          <w:sz w:val="20"/>
          <w:szCs w:val="20"/>
        </w:rPr>
        <w:t xml:space="preserve"> дается ссылка на оригинальную версию публикации;</w:t>
      </w:r>
    </w:p>
    <w:p w14:paraId="3A36406F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>– с заглавной буквы пишутся только имена собственные и первые слова в названиях;</w:t>
      </w:r>
    </w:p>
    <w:p w14:paraId="4E52B51F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>– после описания источника в конце ссылки ставится указание на язык работы: (</w:t>
      </w:r>
      <w:proofErr w:type="spellStart"/>
      <w:r w:rsidRPr="00F31474">
        <w:rPr>
          <w:rFonts w:eastAsia="Calibri"/>
          <w:sz w:val="20"/>
          <w:szCs w:val="20"/>
        </w:rPr>
        <w:t>In</w:t>
      </w:r>
      <w:proofErr w:type="spellEnd"/>
      <w:r w:rsidRPr="00F31474">
        <w:rPr>
          <w:rFonts w:eastAsia="Calibri"/>
          <w:sz w:val="20"/>
          <w:szCs w:val="20"/>
        </w:rPr>
        <w:t xml:space="preserve"> </w:t>
      </w:r>
      <w:proofErr w:type="spellStart"/>
      <w:r w:rsidRPr="00F31474">
        <w:rPr>
          <w:rFonts w:eastAsia="Calibri"/>
          <w:sz w:val="20"/>
          <w:szCs w:val="20"/>
        </w:rPr>
        <w:t>Russ</w:t>
      </w:r>
      <w:proofErr w:type="spellEnd"/>
      <w:r w:rsidRPr="00F31474">
        <w:rPr>
          <w:rFonts w:eastAsia="Calibri"/>
          <w:sz w:val="20"/>
          <w:szCs w:val="20"/>
        </w:rPr>
        <w:t>.), (</w:t>
      </w:r>
      <w:proofErr w:type="spellStart"/>
      <w:r w:rsidRPr="00F31474">
        <w:rPr>
          <w:rFonts w:eastAsia="Calibri"/>
          <w:sz w:val="20"/>
          <w:szCs w:val="20"/>
        </w:rPr>
        <w:t>In</w:t>
      </w:r>
      <w:proofErr w:type="spellEnd"/>
      <w:r w:rsidRPr="00F31474">
        <w:rPr>
          <w:rFonts w:eastAsia="Calibri"/>
          <w:sz w:val="20"/>
          <w:szCs w:val="20"/>
        </w:rPr>
        <w:t xml:space="preserve"> </w:t>
      </w:r>
      <w:proofErr w:type="spellStart"/>
      <w:r w:rsidRPr="00F31474">
        <w:rPr>
          <w:rFonts w:eastAsia="Calibri"/>
          <w:sz w:val="20"/>
          <w:szCs w:val="20"/>
        </w:rPr>
        <w:t>Eng</w:t>
      </w:r>
      <w:proofErr w:type="spellEnd"/>
      <w:r w:rsidRPr="00F31474">
        <w:rPr>
          <w:rFonts w:eastAsia="Calibri"/>
          <w:sz w:val="20"/>
          <w:szCs w:val="20"/>
        </w:rPr>
        <w:t>.);</w:t>
      </w:r>
    </w:p>
    <w:p w14:paraId="55FB3516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 xml:space="preserve">– если авторов более трёх, следует указать имена первых трех и добавить </w:t>
      </w:r>
      <w:r w:rsidRPr="00F31474">
        <w:rPr>
          <w:rFonts w:eastAsia="Calibri"/>
          <w:sz w:val="20"/>
          <w:szCs w:val="20"/>
          <w:lang w:val="en-US"/>
        </w:rPr>
        <w:t>et</w:t>
      </w:r>
      <w:r w:rsidRPr="00F31474">
        <w:rPr>
          <w:rFonts w:eastAsia="Calibri"/>
          <w:sz w:val="20"/>
          <w:szCs w:val="20"/>
        </w:rPr>
        <w:t xml:space="preserve"> </w:t>
      </w:r>
      <w:r w:rsidRPr="00F31474">
        <w:rPr>
          <w:rFonts w:eastAsia="Calibri"/>
          <w:sz w:val="20"/>
          <w:szCs w:val="20"/>
          <w:lang w:val="en-US"/>
        </w:rPr>
        <w:t>al</w:t>
      </w:r>
      <w:r w:rsidRPr="00F31474">
        <w:rPr>
          <w:rFonts w:eastAsia="Calibri"/>
          <w:sz w:val="20"/>
          <w:szCs w:val="20"/>
        </w:rPr>
        <w:t>.</w:t>
      </w:r>
    </w:p>
    <w:p w14:paraId="21306A21" w14:textId="77777777" w:rsidR="00F31474" w:rsidRPr="00F31474" w:rsidRDefault="00F31474" w:rsidP="00F31474">
      <w:pPr>
        <w:ind w:firstLine="425"/>
        <w:jc w:val="both"/>
        <w:rPr>
          <w:rFonts w:eastAsia="Calibri"/>
          <w:sz w:val="20"/>
          <w:szCs w:val="20"/>
        </w:rPr>
      </w:pPr>
      <w:r w:rsidRPr="00F31474">
        <w:rPr>
          <w:rFonts w:eastAsia="Calibri"/>
          <w:sz w:val="20"/>
          <w:szCs w:val="20"/>
        </w:rPr>
        <w:t xml:space="preserve">– </w:t>
      </w:r>
      <w:r w:rsidRPr="00F31474">
        <w:rPr>
          <w:sz w:val="20"/>
          <w:szCs w:val="20"/>
        </w:rPr>
        <w:t>если издание составлено под редакцией, то необходимо использовать (</w:t>
      </w:r>
      <w:proofErr w:type="spellStart"/>
      <w:r w:rsidRPr="00F31474">
        <w:rPr>
          <w:sz w:val="20"/>
          <w:szCs w:val="20"/>
        </w:rPr>
        <w:t>ed</w:t>
      </w:r>
      <w:proofErr w:type="spellEnd"/>
      <w:r w:rsidRPr="00F31474">
        <w:rPr>
          <w:sz w:val="20"/>
          <w:szCs w:val="20"/>
        </w:rPr>
        <w:t xml:space="preserve">. / </w:t>
      </w:r>
      <w:proofErr w:type="spellStart"/>
      <w:r w:rsidRPr="00F31474">
        <w:rPr>
          <w:sz w:val="20"/>
          <w:szCs w:val="20"/>
        </w:rPr>
        <w:t>eds</w:t>
      </w:r>
      <w:proofErr w:type="spellEnd"/>
      <w:r w:rsidRPr="00F31474">
        <w:rPr>
          <w:sz w:val="20"/>
          <w:szCs w:val="20"/>
        </w:rPr>
        <w:t xml:space="preserve">.). Если издание не первое, то указывается 2nd </w:t>
      </w:r>
      <w:proofErr w:type="spellStart"/>
      <w:r w:rsidRPr="00F31474">
        <w:rPr>
          <w:sz w:val="20"/>
          <w:szCs w:val="20"/>
        </w:rPr>
        <w:t>ed</w:t>
      </w:r>
      <w:proofErr w:type="spellEnd"/>
      <w:r w:rsidRPr="00F31474">
        <w:rPr>
          <w:sz w:val="20"/>
          <w:szCs w:val="20"/>
        </w:rPr>
        <w:t xml:space="preserve">., 3rd </w:t>
      </w:r>
      <w:proofErr w:type="spellStart"/>
      <w:r w:rsidRPr="00F31474">
        <w:rPr>
          <w:sz w:val="20"/>
          <w:szCs w:val="20"/>
        </w:rPr>
        <w:t>ed</w:t>
      </w:r>
      <w:proofErr w:type="spellEnd"/>
      <w:r w:rsidRPr="00F31474">
        <w:rPr>
          <w:sz w:val="20"/>
          <w:szCs w:val="20"/>
        </w:rPr>
        <w:t xml:space="preserve">., 4th </w:t>
      </w:r>
      <w:proofErr w:type="spellStart"/>
      <w:r w:rsidRPr="00F31474">
        <w:rPr>
          <w:sz w:val="20"/>
          <w:szCs w:val="20"/>
        </w:rPr>
        <w:t>ed</w:t>
      </w:r>
      <w:proofErr w:type="spellEnd"/>
      <w:r w:rsidRPr="00F31474">
        <w:rPr>
          <w:sz w:val="20"/>
          <w:szCs w:val="20"/>
        </w:rPr>
        <w:t>. и т. п;</w:t>
      </w:r>
    </w:p>
    <w:p w14:paraId="5964455C" w14:textId="77777777" w:rsidR="00F31474" w:rsidRPr="00F31474" w:rsidRDefault="00F31474" w:rsidP="00F31474">
      <w:pPr>
        <w:ind w:firstLine="425"/>
        <w:jc w:val="both"/>
        <w:rPr>
          <w:sz w:val="20"/>
          <w:szCs w:val="20"/>
        </w:rPr>
      </w:pPr>
      <w:r w:rsidRPr="00F31474">
        <w:rPr>
          <w:sz w:val="20"/>
          <w:szCs w:val="20"/>
        </w:rPr>
        <w:t>– названия разделов, статей и прочих материалов разделяют точками, символ «/» не используется;</w:t>
      </w:r>
    </w:p>
    <w:p w14:paraId="76C5BE4C" w14:textId="77777777" w:rsidR="00F31474" w:rsidRPr="00F31474" w:rsidRDefault="00F31474" w:rsidP="00F31474">
      <w:pPr>
        <w:ind w:firstLine="425"/>
        <w:jc w:val="both"/>
        <w:rPr>
          <w:sz w:val="20"/>
          <w:szCs w:val="20"/>
        </w:rPr>
      </w:pPr>
      <w:r w:rsidRPr="00F31474">
        <w:rPr>
          <w:sz w:val="20"/>
          <w:szCs w:val="20"/>
        </w:rPr>
        <w:t xml:space="preserve">– если источнику присвоены DOI, </w:t>
      </w:r>
      <w:r w:rsidRPr="00F31474">
        <w:rPr>
          <w:sz w:val="20"/>
          <w:szCs w:val="20"/>
          <w:lang w:val="en-US"/>
        </w:rPr>
        <w:t>EDN</w:t>
      </w:r>
      <w:r w:rsidRPr="00F31474">
        <w:rPr>
          <w:sz w:val="20"/>
          <w:szCs w:val="20"/>
        </w:rPr>
        <w:t>, их нужно указывать в конце;</w:t>
      </w:r>
    </w:p>
    <w:p w14:paraId="1B226EAF" w14:textId="77777777" w:rsidR="00F31474" w:rsidRPr="00F31474" w:rsidRDefault="00F31474" w:rsidP="00F31474">
      <w:pPr>
        <w:pStyle w:val="ac"/>
        <w:ind w:left="425"/>
        <w:jc w:val="both"/>
        <w:rPr>
          <w:sz w:val="20"/>
          <w:szCs w:val="20"/>
        </w:rPr>
      </w:pPr>
      <w:r w:rsidRPr="00F31474">
        <w:rPr>
          <w:sz w:val="20"/>
          <w:szCs w:val="20"/>
        </w:rPr>
        <w:t>– если журнал не имеет деление на тома, то цифра, обозначающая № журнала, берется в круглые скобки – (</w:t>
      </w:r>
      <w:proofErr w:type="spellStart"/>
      <w:r w:rsidRPr="00F31474">
        <w:rPr>
          <w:sz w:val="20"/>
          <w:szCs w:val="20"/>
        </w:rPr>
        <w:t>no</w:t>
      </w:r>
      <w:proofErr w:type="spellEnd"/>
      <w:r w:rsidRPr="00F31474">
        <w:rPr>
          <w:sz w:val="20"/>
          <w:szCs w:val="20"/>
        </w:rPr>
        <w:t>).</w:t>
      </w:r>
    </w:p>
    <w:p w14:paraId="12FCF9D5" w14:textId="77777777" w:rsidR="00F31474" w:rsidRPr="00F31474" w:rsidRDefault="00F31474" w:rsidP="00F31474">
      <w:pPr>
        <w:ind w:firstLine="425"/>
        <w:jc w:val="both"/>
        <w:rPr>
          <w:rFonts w:eastAsia="Calibri"/>
          <w:color w:val="000000"/>
          <w:sz w:val="20"/>
          <w:szCs w:val="20"/>
        </w:rPr>
      </w:pPr>
      <w:r w:rsidRPr="00F31474">
        <w:rPr>
          <w:rFonts w:eastAsia="Calibri"/>
          <w:color w:val="000000"/>
          <w:sz w:val="20"/>
          <w:szCs w:val="20"/>
        </w:rPr>
        <w:t>Ниже приводим примеры оформления библиографических описаний публикаций на английском языке:</w:t>
      </w:r>
    </w:p>
    <w:p w14:paraId="0E091415" w14:textId="77777777" w:rsidR="00F31474" w:rsidRPr="00F31474" w:rsidRDefault="00F31474" w:rsidP="00F31474">
      <w:pPr>
        <w:ind w:firstLine="425"/>
        <w:jc w:val="both"/>
        <w:rPr>
          <w:rFonts w:eastAsia="Calibri"/>
          <w:i/>
          <w:color w:val="000000"/>
          <w:sz w:val="20"/>
          <w:szCs w:val="20"/>
        </w:rPr>
      </w:pPr>
      <w:r w:rsidRPr="00F31474">
        <w:rPr>
          <w:rFonts w:eastAsia="Calibri"/>
          <w:i/>
          <w:color w:val="000000"/>
          <w:sz w:val="20"/>
          <w:szCs w:val="20"/>
        </w:rPr>
        <w:t>Описание статьи из журналов:</w:t>
      </w:r>
    </w:p>
    <w:p w14:paraId="0D5429D9" w14:textId="77777777" w:rsidR="00F31474" w:rsidRDefault="00F31474" w:rsidP="00F31474">
      <w:pPr>
        <w:autoSpaceDE w:val="0"/>
        <w:autoSpaceDN w:val="0"/>
        <w:adjustRightInd w:val="0"/>
        <w:ind w:firstLine="425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9"/>
        <w:gridCol w:w="4206"/>
        <w:gridCol w:w="3770"/>
      </w:tblGrid>
      <w:tr w:rsidR="00F31474" w14:paraId="7967D356" w14:textId="77777777" w:rsidTr="00301000">
        <w:tc>
          <w:tcPr>
            <w:tcW w:w="1369" w:type="dxa"/>
          </w:tcPr>
          <w:p w14:paraId="70D6107E" w14:textId="77777777" w:rsidR="00F31474" w:rsidRPr="006F4E96" w:rsidRDefault="00F31474" w:rsidP="0030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4E96">
              <w:rPr>
                <w:b/>
              </w:rPr>
              <w:t>Вид источника</w:t>
            </w:r>
          </w:p>
        </w:tc>
        <w:tc>
          <w:tcPr>
            <w:tcW w:w="4206" w:type="dxa"/>
          </w:tcPr>
          <w:p w14:paraId="5F43A77C" w14:textId="77777777" w:rsidR="00F31474" w:rsidRPr="00726AED" w:rsidRDefault="00F31474" w:rsidP="0030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AED">
              <w:rPr>
                <w:b/>
              </w:rPr>
              <w:t>Список источников</w:t>
            </w:r>
          </w:p>
        </w:tc>
        <w:tc>
          <w:tcPr>
            <w:tcW w:w="3770" w:type="dxa"/>
          </w:tcPr>
          <w:p w14:paraId="417D27AC" w14:textId="77777777" w:rsidR="00F31474" w:rsidRPr="00726AED" w:rsidRDefault="00F31474" w:rsidP="003010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26AED">
              <w:rPr>
                <w:b/>
              </w:rPr>
              <w:t>References</w:t>
            </w:r>
            <w:proofErr w:type="spellEnd"/>
          </w:p>
        </w:tc>
      </w:tr>
      <w:tr w:rsidR="00F31474" w:rsidRPr="00F31474" w14:paraId="1EAB8B35" w14:textId="77777777" w:rsidTr="00301000">
        <w:tc>
          <w:tcPr>
            <w:tcW w:w="1369" w:type="dxa"/>
          </w:tcPr>
          <w:p w14:paraId="1F2392FD" w14:textId="77777777" w:rsidR="00F31474" w:rsidRPr="00726AED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6AED">
              <w:rPr>
                <w:sz w:val="20"/>
                <w:szCs w:val="20"/>
              </w:rPr>
              <w:t>Статья в журнале</w:t>
            </w:r>
          </w:p>
        </w:tc>
        <w:tc>
          <w:tcPr>
            <w:tcW w:w="4206" w:type="dxa"/>
          </w:tcPr>
          <w:p w14:paraId="32CABA6B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26AED">
              <w:rPr>
                <w:i/>
                <w:sz w:val="20"/>
                <w:szCs w:val="20"/>
              </w:rPr>
              <w:t>Билинский К. В., Кулешов Г. Е., Александров А. В.</w:t>
            </w:r>
            <w:r w:rsidRPr="00726AED">
              <w:rPr>
                <w:sz w:val="20"/>
                <w:szCs w:val="20"/>
              </w:rPr>
              <w:t xml:space="preserve"> Разработка и исследование субгармонического смесителя W-диапазона // Вестник Поволжского государственного технологического университета. Сер.: Радиотехнические и инфокоммуникационные системы. 2024. № 2 (62). С. 17-31. DOI: https://doi.org/10.25686/2306-2819.2024.2.17; EDN: TTWTFB</w:t>
            </w:r>
          </w:p>
          <w:p w14:paraId="265E71CA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550E">
              <w:rPr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46550E">
              <w:rPr>
                <w:i/>
                <w:sz w:val="20"/>
                <w:szCs w:val="20"/>
              </w:rPr>
              <w:t>Бобушкина</w:t>
            </w:r>
            <w:proofErr w:type="spellEnd"/>
            <w:r w:rsidRPr="0046550E">
              <w:rPr>
                <w:i/>
                <w:sz w:val="20"/>
                <w:szCs w:val="20"/>
              </w:rPr>
              <w:t xml:space="preserve"> С. В., Сеньков А. О., </w:t>
            </w:r>
            <w:proofErr w:type="spellStart"/>
            <w:r w:rsidRPr="0046550E">
              <w:rPr>
                <w:i/>
                <w:sz w:val="20"/>
                <w:szCs w:val="20"/>
              </w:rPr>
              <w:t>Файзулин</w:t>
            </w:r>
            <w:proofErr w:type="spellEnd"/>
            <w:r w:rsidRPr="0046550E">
              <w:rPr>
                <w:i/>
                <w:sz w:val="20"/>
                <w:szCs w:val="20"/>
              </w:rPr>
              <w:t xml:space="preserve"> Д. Х.</w:t>
            </w:r>
            <w:r w:rsidRPr="0046550E">
              <w:rPr>
                <w:sz w:val="20"/>
                <w:szCs w:val="20"/>
              </w:rPr>
              <w:t xml:space="preserve"> Практика выращивания лесного посадочного </w:t>
            </w:r>
            <w:proofErr w:type="spellStart"/>
            <w:proofErr w:type="gramStart"/>
            <w:r w:rsidRPr="0046550E">
              <w:rPr>
                <w:sz w:val="20"/>
                <w:szCs w:val="20"/>
              </w:rPr>
              <w:t>ма-териала</w:t>
            </w:r>
            <w:proofErr w:type="spellEnd"/>
            <w:proofErr w:type="gramEnd"/>
            <w:r w:rsidRPr="0046550E">
              <w:rPr>
                <w:sz w:val="20"/>
                <w:szCs w:val="20"/>
              </w:rPr>
              <w:t xml:space="preserve"> с закрытой корневой системой примени-</w:t>
            </w:r>
            <w:proofErr w:type="spellStart"/>
            <w:r w:rsidRPr="0046550E">
              <w:rPr>
                <w:sz w:val="20"/>
                <w:szCs w:val="20"/>
              </w:rPr>
              <w:t>тельно</w:t>
            </w:r>
            <w:proofErr w:type="spellEnd"/>
            <w:r w:rsidRPr="0046550E">
              <w:rPr>
                <w:sz w:val="20"/>
                <w:szCs w:val="20"/>
              </w:rPr>
              <w:t xml:space="preserve"> к тепличным комплексам Архангельской области // Вопросы лесной науки. 2020. Т. 3, № 4. С. 1–16. DOI: 10.31509/2658-607x-2020-3-4-1-16; EDN: DRMUYP</w:t>
            </w:r>
          </w:p>
          <w:p w14:paraId="104020D6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7386C0A" w14:textId="77777777" w:rsidR="00F31474" w:rsidRPr="0090083E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90083E">
              <w:rPr>
                <w:sz w:val="20"/>
                <w:szCs w:val="20"/>
              </w:rPr>
              <w:t xml:space="preserve">3. </w:t>
            </w:r>
            <w:r w:rsidRPr="00891B64">
              <w:rPr>
                <w:spacing w:val="-2"/>
                <w:sz w:val="20"/>
                <w:szCs w:val="20"/>
              </w:rPr>
              <w:t xml:space="preserve">Адресный волоконно-оптический датчик акустического обнаружения частичного разряда в комплектных распределительных устройствах / </w:t>
            </w:r>
            <w:proofErr w:type="spellStart"/>
            <w:r w:rsidRPr="00891B64">
              <w:rPr>
                <w:spacing w:val="-2"/>
                <w:sz w:val="20"/>
                <w:szCs w:val="20"/>
              </w:rPr>
              <w:t>Рин</w:t>
            </w:r>
            <w:proofErr w:type="spellEnd"/>
            <w:r w:rsidRPr="00891B64">
              <w:rPr>
                <w:spacing w:val="-2"/>
                <w:sz w:val="20"/>
                <w:szCs w:val="20"/>
              </w:rPr>
              <w:t xml:space="preserve">. Ш. </w:t>
            </w:r>
            <w:proofErr w:type="spellStart"/>
            <w:r w:rsidRPr="00891B64">
              <w:rPr>
                <w:spacing w:val="-2"/>
                <w:sz w:val="20"/>
                <w:szCs w:val="20"/>
              </w:rPr>
              <w:t>Мисбахов</w:t>
            </w:r>
            <w:proofErr w:type="spellEnd"/>
            <w:r w:rsidRPr="00891B64">
              <w:rPr>
                <w:spacing w:val="-2"/>
                <w:sz w:val="20"/>
                <w:szCs w:val="20"/>
              </w:rPr>
              <w:t xml:space="preserve">, А.Н. </w:t>
            </w:r>
            <w:proofErr w:type="spellStart"/>
            <w:r w:rsidRPr="00891B64">
              <w:rPr>
                <w:spacing w:val="-2"/>
                <w:sz w:val="20"/>
                <w:szCs w:val="20"/>
              </w:rPr>
              <w:t>Васёв</w:t>
            </w:r>
            <w:proofErr w:type="spellEnd"/>
            <w:r w:rsidRPr="00891B64">
              <w:rPr>
                <w:spacing w:val="-2"/>
                <w:sz w:val="20"/>
                <w:szCs w:val="20"/>
              </w:rPr>
              <w:t xml:space="preserve">, А. Ж. </w:t>
            </w:r>
            <w:proofErr w:type="spellStart"/>
            <w:r w:rsidRPr="00891B64">
              <w:rPr>
                <w:spacing w:val="-2"/>
                <w:sz w:val="20"/>
                <w:szCs w:val="20"/>
              </w:rPr>
              <w:t>Сахабутдинов</w:t>
            </w:r>
            <w:proofErr w:type="spellEnd"/>
            <w:r w:rsidRPr="00891B64">
              <w:rPr>
                <w:spacing w:val="-2"/>
                <w:sz w:val="20"/>
                <w:szCs w:val="20"/>
              </w:rPr>
              <w:t xml:space="preserve"> и др. // Электротехнические и информационные комплексы и системы. </w:t>
            </w:r>
            <w:r w:rsidRPr="00891B64">
              <w:rPr>
                <w:spacing w:val="-2"/>
                <w:sz w:val="20"/>
                <w:szCs w:val="20"/>
                <w:lang w:val="en-US"/>
              </w:rPr>
              <w:t xml:space="preserve">2019. </w:t>
            </w:r>
            <w:r w:rsidRPr="00891B64">
              <w:rPr>
                <w:spacing w:val="-2"/>
                <w:sz w:val="20"/>
                <w:szCs w:val="20"/>
              </w:rPr>
              <w:t>Т</w:t>
            </w:r>
            <w:r w:rsidRPr="00891B64">
              <w:rPr>
                <w:spacing w:val="-2"/>
                <w:sz w:val="20"/>
                <w:szCs w:val="20"/>
                <w:lang w:val="en-US"/>
              </w:rPr>
              <w:t xml:space="preserve">. 15. № 3. </w:t>
            </w:r>
            <w:r w:rsidRPr="00891B64">
              <w:rPr>
                <w:spacing w:val="-2"/>
                <w:sz w:val="20"/>
                <w:szCs w:val="20"/>
              </w:rPr>
              <w:t>С</w:t>
            </w:r>
            <w:r w:rsidRPr="00891B64">
              <w:rPr>
                <w:spacing w:val="-2"/>
                <w:sz w:val="20"/>
                <w:szCs w:val="20"/>
                <w:lang w:val="en-US"/>
              </w:rPr>
              <w:t xml:space="preserve">. 101-110. </w:t>
            </w:r>
            <w:proofErr w:type="spellStart"/>
            <w:r w:rsidRPr="00891B64">
              <w:rPr>
                <w:spacing w:val="-2"/>
                <w:sz w:val="20"/>
                <w:szCs w:val="20"/>
                <w:lang w:val="en-US"/>
              </w:rPr>
              <w:t>doi</w:t>
            </w:r>
            <w:proofErr w:type="spellEnd"/>
            <w:r w:rsidRPr="00891B64">
              <w:rPr>
                <w:spacing w:val="-2"/>
                <w:sz w:val="20"/>
                <w:szCs w:val="20"/>
                <w:lang w:val="en-US"/>
              </w:rPr>
              <w:t>: 10.17122/1999-5458-2019-15-3-101-110</w:t>
            </w:r>
          </w:p>
        </w:tc>
        <w:tc>
          <w:tcPr>
            <w:tcW w:w="3770" w:type="dxa"/>
          </w:tcPr>
          <w:p w14:paraId="1A957B40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663A95">
              <w:rPr>
                <w:sz w:val="20"/>
                <w:szCs w:val="20"/>
                <w:lang w:val="en-US"/>
              </w:rPr>
              <w:lastRenderedPageBreak/>
              <w:t xml:space="preserve">1. </w:t>
            </w:r>
            <w:proofErr w:type="spellStart"/>
            <w:r w:rsidRPr="00726AED">
              <w:rPr>
                <w:sz w:val="20"/>
                <w:szCs w:val="20"/>
                <w:lang w:val="en-US"/>
              </w:rPr>
              <w:t>Bilinsky</w:t>
            </w:r>
            <w:proofErr w:type="spellEnd"/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K</w:t>
            </w:r>
            <w:r w:rsidRPr="00663A95">
              <w:rPr>
                <w:sz w:val="20"/>
                <w:szCs w:val="20"/>
                <w:lang w:val="en-US"/>
              </w:rPr>
              <w:t xml:space="preserve">. </w:t>
            </w:r>
            <w:r w:rsidRPr="00726AED">
              <w:rPr>
                <w:sz w:val="20"/>
                <w:szCs w:val="20"/>
                <w:lang w:val="en-US"/>
              </w:rPr>
              <w:t>V</w:t>
            </w:r>
            <w:r w:rsidRPr="00663A95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26AED">
              <w:rPr>
                <w:sz w:val="20"/>
                <w:szCs w:val="20"/>
                <w:lang w:val="en-US"/>
              </w:rPr>
              <w:t>Kuleshov</w:t>
            </w:r>
            <w:proofErr w:type="spellEnd"/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G</w:t>
            </w:r>
            <w:r w:rsidRPr="00663A95">
              <w:rPr>
                <w:sz w:val="20"/>
                <w:szCs w:val="20"/>
                <w:lang w:val="en-US"/>
              </w:rPr>
              <w:t xml:space="preserve">. </w:t>
            </w:r>
            <w:r w:rsidRPr="00726AED">
              <w:rPr>
                <w:sz w:val="20"/>
                <w:szCs w:val="20"/>
                <w:lang w:val="en-US"/>
              </w:rPr>
              <w:t>E</w:t>
            </w:r>
            <w:r w:rsidRPr="00663A95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726AED">
              <w:rPr>
                <w:sz w:val="20"/>
                <w:szCs w:val="20"/>
                <w:lang w:val="en-US"/>
              </w:rPr>
              <w:t>Alexandrov</w:t>
            </w:r>
            <w:proofErr w:type="spellEnd"/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A</w:t>
            </w:r>
            <w:r w:rsidRPr="00663A95">
              <w:rPr>
                <w:sz w:val="20"/>
                <w:szCs w:val="20"/>
                <w:lang w:val="en-US"/>
              </w:rPr>
              <w:t xml:space="preserve">. </w:t>
            </w:r>
            <w:r w:rsidRPr="00726AED">
              <w:rPr>
                <w:sz w:val="20"/>
                <w:szCs w:val="20"/>
                <w:lang w:val="en-US"/>
              </w:rPr>
              <w:t>V</w:t>
            </w:r>
            <w:r w:rsidRPr="00663A95">
              <w:rPr>
                <w:sz w:val="20"/>
                <w:szCs w:val="20"/>
                <w:lang w:val="en-US"/>
              </w:rPr>
              <w:t xml:space="preserve">. </w:t>
            </w:r>
            <w:r w:rsidRPr="00726AED">
              <w:rPr>
                <w:sz w:val="20"/>
                <w:szCs w:val="20"/>
                <w:lang w:val="en-US"/>
              </w:rPr>
              <w:t>Development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and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Research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of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W</w:t>
            </w:r>
            <w:r w:rsidRPr="00663A95">
              <w:rPr>
                <w:sz w:val="20"/>
                <w:szCs w:val="20"/>
                <w:lang w:val="en-US"/>
              </w:rPr>
              <w:t>-</w:t>
            </w:r>
            <w:r w:rsidRPr="00726AED">
              <w:rPr>
                <w:sz w:val="20"/>
                <w:szCs w:val="20"/>
                <w:lang w:val="en-US"/>
              </w:rPr>
              <w:t>band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Subharmonic</w:t>
            </w:r>
            <w:r w:rsidRPr="00663A95">
              <w:rPr>
                <w:sz w:val="20"/>
                <w:szCs w:val="20"/>
                <w:lang w:val="en-US"/>
              </w:rPr>
              <w:t xml:space="preserve"> </w:t>
            </w:r>
            <w:r w:rsidRPr="00726AED">
              <w:rPr>
                <w:sz w:val="20"/>
                <w:szCs w:val="20"/>
                <w:lang w:val="en-US"/>
              </w:rPr>
              <w:t>Mixer</w:t>
            </w:r>
            <w:r w:rsidRPr="00663A95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6550E">
              <w:rPr>
                <w:i/>
                <w:sz w:val="20"/>
                <w:szCs w:val="20"/>
                <w:lang w:val="en-US"/>
              </w:rPr>
              <w:t>Vestnik</w:t>
            </w:r>
            <w:proofErr w:type="spellEnd"/>
            <w:r w:rsidRPr="00663A9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6550E">
              <w:rPr>
                <w:i/>
                <w:sz w:val="20"/>
                <w:szCs w:val="20"/>
                <w:lang w:val="en-US"/>
              </w:rPr>
              <w:t>of</w:t>
            </w:r>
            <w:r w:rsidRPr="00663A9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6550E">
              <w:rPr>
                <w:i/>
                <w:sz w:val="20"/>
                <w:szCs w:val="20"/>
                <w:lang w:val="en-US"/>
              </w:rPr>
              <w:t>Volga</w:t>
            </w:r>
            <w:r w:rsidRPr="00663A95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6550E">
              <w:rPr>
                <w:i/>
                <w:sz w:val="20"/>
                <w:szCs w:val="20"/>
                <w:lang w:val="en-US"/>
              </w:rPr>
              <w:t xml:space="preserve">State University of Technology. Ser.: Radio Engineering and </w:t>
            </w:r>
            <w:proofErr w:type="spellStart"/>
            <w:r w:rsidRPr="0046550E">
              <w:rPr>
                <w:i/>
                <w:sz w:val="20"/>
                <w:szCs w:val="20"/>
                <w:lang w:val="en-US"/>
              </w:rPr>
              <w:t>Infocommunication</w:t>
            </w:r>
            <w:proofErr w:type="spellEnd"/>
            <w:r w:rsidRPr="0046550E">
              <w:rPr>
                <w:i/>
                <w:sz w:val="20"/>
                <w:szCs w:val="20"/>
                <w:lang w:val="en-US"/>
              </w:rPr>
              <w:t xml:space="preserve"> Systems</w:t>
            </w:r>
            <w:r w:rsidRPr="00726AED">
              <w:rPr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F31474">
              <w:rPr>
                <w:sz w:val="20"/>
                <w:szCs w:val="20"/>
                <w:lang w:val="en-US"/>
              </w:rPr>
              <w:t>2024;</w:t>
            </w:r>
            <w:proofErr w:type="gramEnd"/>
            <w:r w:rsidRPr="00F31474">
              <w:rPr>
                <w:sz w:val="20"/>
                <w:szCs w:val="20"/>
                <w:lang w:val="en-US"/>
              </w:rPr>
              <w:t>(2):17–31. https://doi.org/10.25686/2306-2819.2024.2.17; EDN: TTWTFB (</w:t>
            </w:r>
            <w:r>
              <w:rPr>
                <w:sz w:val="20"/>
                <w:szCs w:val="20"/>
                <w:lang w:val="en-US"/>
              </w:rPr>
              <w:t>In Russ).</w:t>
            </w:r>
          </w:p>
          <w:p w14:paraId="73A601E4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42A37825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lastRenderedPageBreak/>
              <w:t>2. </w:t>
            </w:r>
            <w:proofErr w:type="spellStart"/>
            <w:r w:rsidRPr="00122D5F">
              <w:rPr>
                <w:spacing w:val="-4"/>
                <w:sz w:val="20"/>
                <w:szCs w:val="20"/>
                <w:lang w:val="en-US"/>
              </w:rPr>
              <w:t>Bobushkina</w:t>
            </w:r>
            <w:proofErr w:type="spellEnd"/>
            <w:r w:rsidRPr="00122D5F">
              <w:rPr>
                <w:spacing w:val="-4"/>
                <w:sz w:val="20"/>
                <w:szCs w:val="20"/>
                <w:lang w:val="en-US"/>
              </w:rPr>
              <w:t xml:space="preserve"> S. V., </w:t>
            </w:r>
            <w:proofErr w:type="spellStart"/>
            <w:r w:rsidRPr="00122D5F">
              <w:rPr>
                <w:spacing w:val="-4"/>
                <w:sz w:val="20"/>
                <w:szCs w:val="20"/>
                <w:lang w:val="en-US"/>
              </w:rPr>
              <w:t>Senkov</w:t>
            </w:r>
            <w:proofErr w:type="spellEnd"/>
            <w:r w:rsidRPr="00122D5F">
              <w:rPr>
                <w:spacing w:val="-4"/>
                <w:sz w:val="20"/>
                <w:szCs w:val="20"/>
                <w:lang w:val="en-US"/>
              </w:rPr>
              <w:t xml:space="preserve"> A. O., </w:t>
            </w:r>
            <w:proofErr w:type="spellStart"/>
            <w:r w:rsidRPr="00122D5F">
              <w:rPr>
                <w:spacing w:val="-4"/>
                <w:sz w:val="20"/>
                <w:szCs w:val="20"/>
                <w:lang w:val="en-US"/>
              </w:rPr>
              <w:t>Fayzu</w:t>
            </w:r>
            <w:r>
              <w:rPr>
                <w:spacing w:val="-4"/>
                <w:sz w:val="20"/>
                <w:szCs w:val="20"/>
                <w:lang w:val="en-US"/>
              </w:rPr>
              <w:softHyphen/>
            </w:r>
            <w:r w:rsidRPr="00122D5F">
              <w:rPr>
                <w:spacing w:val="-4"/>
                <w:sz w:val="20"/>
                <w:szCs w:val="20"/>
                <w:lang w:val="en-US"/>
              </w:rPr>
              <w:t>lin</w:t>
            </w:r>
            <w:proofErr w:type="spellEnd"/>
            <w:r w:rsidRPr="00122D5F">
              <w:rPr>
                <w:spacing w:val="-4"/>
                <w:sz w:val="20"/>
                <w:szCs w:val="20"/>
                <w:lang w:val="en-US"/>
              </w:rPr>
              <w:t> D. H.</w:t>
            </w:r>
            <w:r w:rsidRPr="00122D5F">
              <w:rPr>
                <w:sz w:val="20"/>
                <w:szCs w:val="20"/>
                <w:lang w:val="en-US"/>
              </w:rPr>
              <w:t xml:space="preserve"> Practice on growing of forest containerized seedlings applicable to the greenhouse complexes of the Arkhangelsk region. </w:t>
            </w:r>
            <w:r w:rsidRPr="00122D5F">
              <w:rPr>
                <w:i/>
                <w:iCs/>
                <w:sz w:val="20"/>
                <w:szCs w:val="20"/>
                <w:lang w:val="en-US"/>
              </w:rPr>
              <w:t>Forest Science Issues.</w:t>
            </w:r>
            <w:r w:rsidRPr="00122D5F">
              <w:rPr>
                <w:sz w:val="20"/>
                <w:szCs w:val="20"/>
                <w:lang w:val="en-US"/>
              </w:rPr>
              <w:t xml:space="preserve"> 2020</w:t>
            </w:r>
            <w:proofErr w:type="gramStart"/>
            <w:r w:rsidRPr="00122D5F">
              <w:rPr>
                <w:sz w:val="20"/>
                <w:szCs w:val="20"/>
                <w:lang w:val="en-US"/>
              </w:rPr>
              <w:t>;3</w:t>
            </w:r>
            <w:proofErr w:type="gramEnd"/>
            <w:r w:rsidRPr="00122D5F">
              <w:rPr>
                <w:sz w:val="20"/>
                <w:szCs w:val="20"/>
                <w:lang w:val="en-US"/>
              </w:rPr>
              <w:t>(4):1-16. DOI</w:t>
            </w:r>
            <w:r>
              <w:rPr>
                <w:sz w:val="20"/>
                <w:szCs w:val="20"/>
                <w:lang w:val="en-US"/>
              </w:rPr>
              <w:t>: 10.31509/2658-607x-2020-3-4-1–</w:t>
            </w:r>
            <w:r w:rsidRPr="00122D5F">
              <w:rPr>
                <w:sz w:val="20"/>
                <w:szCs w:val="20"/>
                <w:lang w:val="en-US"/>
              </w:rPr>
              <w:t>16</w:t>
            </w:r>
            <w:proofErr w:type="gramStart"/>
            <w:r w:rsidRPr="00122D5F">
              <w:rPr>
                <w:sz w:val="20"/>
                <w:szCs w:val="20"/>
                <w:lang w:val="en-US"/>
              </w:rPr>
              <w:t>;</w:t>
            </w:r>
            <w:proofErr w:type="gramEnd"/>
            <w:r w:rsidRPr="00122D5F">
              <w:rPr>
                <w:sz w:val="20"/>
                <w:szCs w:val="20"/>
                <w:lang w:val="en-US"/>
              </w:rPr>
              <w:t xml:space="preserve"> EDN: DRMUYP (In Russ.).</w:t>
            </w:r>
          </w:p>
          <w:p w14:paraId="14450813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37537235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175122AA" w14:textId="77777777" w:rsidR="00F31474" w:rsidRPr="0046550E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Misbakhov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Rin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 xml:space="preserve">. Sh., 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Vasev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 xml:space="preserve"> A. N., 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Sakhabutdinov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 xml:space="preserve"> A. 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Zh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>. et al. Address fiber optical sensor for acoustic detection of a partial discharge in a switchgear</w:t>
            </w:r>
            <w:r w:rsidRPr="00A06D03">
              <w:rPr>
                <w:sz w:val="20"/>
                <w:szCs w:val="20"/>
                <w:lang w:val="en-US" w:eastAsia="en-US"/>
              </w:rPr>
              <w:t xml:space="preserve">. </w:t>
            </w:r>
            <w:r w:rsidRPr="00A06D03">
              <w:rPr>
                <w:i/>
                <w:sz w:val="20"/>
                <w:szCs w:val="20"/>
                <w:lang w:val="en-US" w:eastAsia="en-US"/>
              </w:rPr>
              <w:t>Electrical and data processing facilities and systems.</w:t>
            </w:r>
            <w:r w:rsidRPr="009E20A4">
              <w:rPr>
                <w:sz w:val="20"/>
                <w:szCs w:val="20"/>
                <w:lang w:val="en-US" w:eastAsia="en-US"/>
              </w:rPr>
              <w:t xml:space="preserve"> 2019</w:t>
            </w:r>
            <w:proofErr w:type="gramStart"/>
            <w:r w:rsidRPr="009E20A4">
              <w:rPr>
                <w:sz w:val="20"/>
                <w:szCs w:val="20"/>
                <w:lang w:val="en-US" w:eastAsia="en-US"/>
              </w:rPr>
              <w:t>;15</w:t>
            </w:r>
            <w:proofErr w:type="gramEnd"/>
            <w:r w:rsidRPr="009E20A4">
              <w:rPr>
                <w:sz w:val="20"/>
                <w:szCs w:val="20"/>
                <w:lang w:val="en-US" w:eastAsia="en-US"/>
              </w:rPr>
              <w:t>(3):101-110. DOI: 10.17122/1999-5458-2019-15-3-101-110. (In Russ.)</w:t>
            </w:r>
            <w:r w:rsidRPr="00A06D03">
              <w:rPr>
                <w:sz w:val="20"/>
                <w:szCs w:val="20"/>
                <w:lang w:val="en-US" w:eastAsia="en-US"/>
              </w:rPr>
              <w:t>.</w:t>
            </w:r>
          </w:p>
        </w:tc>
      </w:tr>
      <w:tr w:rsidR="00F31474" w:rsidRPr="0046550E" w14:paraId="6581D5C2" w14:textId="77777777" w:rsidTr="00301000">
        <w:tc>
          <w:tcPr>
            <w:tcW w:w="1369" w:type="dxa"/>
          </w:tcPr>
          <w:p w14:paraId="3608339E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Статья в</w:t>
            </w:r>
          </w:p>
          <w:p w14:paraId="73B0F32F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электронном</w:t>
            </w:r>
          </w:p>
          <w:p w14:paraId="666E5A84" w14:textId="77777777" w:rsidR="00F31474" w:rsidRPr="003D409E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журнале</w:t>
            </w:r>
          </w:p>
        </w:tc>
        <w:tc>
          <w:tcPr>
            <w:tcW w:w="4206" w:type="dxa"/>
          </w:tcPr>
          <w:p w14:paraId="32937151" w14:textId="77777777" w:rsidR="00F31474" w:rsidRPr="00372C1C" w:rsidRDefault="00F31474" w:rsidP="00301000">
            <w:pPr>
              <w:tabs>
                <w:tab w:val="left" w:pos="709"/>
              </w:tabs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1. </w:t>
            </w:r>
            <w:r w:rsidRPr="00372C1C">
              <w:rPr>
                <w:spacing w:val="-4"/>
                <w:sz w:val="20"/>
                <w:szCs w:val="20"/>
              </w:rPr>
              <w:t xml:space="preserve">Волоконные </w:t>
            </w:r>
            <w:proofErr w:type="spellStart"/>
            <w:r w:rsidRPr="00372C1C">
              <w:rPr>
                <w:spacing w:val="-4"/>
                <w:sz w:val="20"/>
                <w:szCs w:val="20"/>
              </w:rPr>
              <w:t>брэгговские</w:t>
            </w:r>
            <w:proofErr w:type="spellEnd"/>
            <w:r w:rsidRPr="00372C1C">
              <w:rPr>
                <w:spacing w:val="-4"/>
                <w:sz w:val="20"/>
                <w:szCs w:val="20"/>
              </w:rPr>
              <w:t xml:space="preserve"> решетки с двумя фазовыми сдвигами как чувствительный элемент и инструмент мультиплексирования сенсорных сетей / Рус. Ш. </w:t>
            </w:r>
            <w:proofErr w:type="spellStart"/>
            <w:r w:rsidRPr="00372C1C">
              <w:rPr>
                <w:spacing w:val="-4"/>
                <w:sz w:val="20"/>
                <w:szCs w:val="20"/>
              </w:rPr>
              <w:t>Мисбахов</w:t>
            </w:r>
            <w:proofErr w:type="spellEnd"/>
            <w:r w:rsidRPr="00372C1C"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372C1C">
              <w:rPr>
                <w:spacing w:val="-4"/>
                <w:sz w:val="20"/>
                <w:szCs w:val="20"/>
              </w:rPr>
              <w:t>Рин</w:t>
            </w:r>
            <w:proofErr w:type="spellEnd"/>
            <w:r w:rsidRPr="00372C1C">
              <w:rPr>
                <w:spacing w:val="-4"/>
                <w:sz w:val="20"/>
                <w:szCs w:val="20"/>
              </w:rPr>
              <w:t xml:space="preserve">. Ш. </w:t>
            </w:r>
            <w:proofErr w:type="spellStart"/>
            <w:r w:rsidRPr="00372C1C">
              <w:rPr>
                <w:spacing w:val="-4"/>
                <w:sz w:val="20"/>
                <w:szCs w:val="20"/>
              </w:rPr>
              <w:t>Мисбахов</w:t>
            </w:r>
            <w:proofErr w:type="spellEnd"/>
            <w:r w:rsidRPr="00372C1C">
              <w:rPr>
                <w:spacing w:val="-4"/>
                <w:sz w:val="20"/>
                <w:szCs w:val="20"/>
              </w:rPr>
              <w:t xml:space="preserve">, О. Г. Морозов и др. // Инженерный вестник Дона. 2017. № 3. </w:t>
            </w:r>
            <w:r w:rsidRPr="00372C1C">
              <w:rPr>
                <w:spacing w:val="-4"/>
                <w:sz w:val="20"/>
                <w:szCs w:val="20"/>
                <w:lang w:val="en-US"/>
              </w:rPr>
              <w:t>URL</w:t>
            </w:r>
            <w:r w:rsidRPr="00372C1C">
              <w:rPr>
                <w:spacing w:val="-4"/>
                <w:sz w:val="20"/>
                <w:szCs w:val="20"/>
              </w:rPr>
              <w:t xml:space="preserve">: </w:t>
            </w:r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http</w:t>
            </w:r>
            <w:r w:rsidRPr="004B1762">
              <w:rPr>
                <w:rStyle w:val="a3"/>
                <w:spacing w:val="-4"/>
                <w:sz w:val="20"/>
                <w:szCs w:val="20"/>
              </w:rPr>
              <w:t>://</w:t>
            </w:r>
            <w:proofErr w:type="spellStart"/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ivdon</w:t>
            </w:r>
            <w:proofErr w:type="spellEnd"/>
            <w:r w:rsidRPr="004B1762">
              <w:rPr>
                <w:rStyle w:val="a3"/>
                <w:spacing w:val="-4"/>
                <w:sz w:val="20"/>
                <w:szCs w:val="20"/>
              </w:rPr>
              <w:t>.</w:t>
            </w:r>
            <w:proofErr w:type="spellStart"/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ru</w:t>
            </w:r>
            <w:proofErr w:type="spellEnd"/>
            <w:r w:rsidRPr="004B1762">
              <w:rPr>
                <w:rStyle w:val="a3"/>
                <w:spacing w:val="-4"/>
                <w:sz w:val="20"/>
                <w:szCs w:val="20"/>
              </w:rPr>
              <w:t>/</w:t>
            </w:r>
            <w:proofErr w:type="spellStart"/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ru</w:t>
            </w:r>
            <w:proofErr w:type="spellEnd"/>
            <w:r w:rsidRPr="004B1762">
              <w:rPr>
                <w:rStyle w:val="a3"/>
                <w:spacing w:val="-4"/>
                <w:sz w:val="20"/>
                <w:szCs w:val="20"/>
              </w:rPr>
              <w:t>/</w:t>
            </w:r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magazine</w:t>
            </w:r>
            <w:r w:rsidRPr="004B1762">
              <w:rPr>
                <w:rStyle w:val="a3"/>
                <w:spacing w:val="-4"/>
                <w:sz w:val="20"/>
                <w:szCs w:val="20"/>
              </w:rPr>
              <w:t>/</w:t>
            </w:r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archive</w:t>
            </w:r>
            <w:r w:rsidRPr="004B1762">
              <w:rPr>
                <w:rStyle w:val="a3"/>
                <w:spacing w:val="-4"/>
                <w:sz w:val="20"/>
                <w:szCs w:val="20"/>
              </w:rPr>
              <w:t>/</w:t>
            </w:r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N</w:t>
            </w:r>
            <w:r w:rsidRPr="004B1762">
              <w:rPr>
                <w:rStyle w:val="a3"/>
                <w:spacing w:val="-4"/>
                <w:sz w:val="20"/>
                <w:szCs w:val="20"/>
              </w:rPr>
              <w:t>3</w:t>
            </w:r>
            <w:r w:rsidRPr="004B1762">
              <w:rPr>
                <w:rStyle w:val="a3"/>
                <w:spacing w:val="-4"/>
                <w:sz w:val="20"/>
                <w:szCs w:val="20"/>
                <w:lang w:val="en-US"/>
              </w:rPr>
              <w:t>y</w:t>
            </w:r>
            <w:r w:rsidRPr="004B1762">
              <w:rPr>
                <w:rStyle w:val="a3"/>
                <w:spacing w:val="-4"/>
                <w:sz w:val="20"/>
                <w:szCs w:val="20"/>
              </w:rPr>
              <w:t>2017/4343</w:t>
            </w:r>
            <w:r w:rsidRPr="004B1762">
              <w:rPr>
                <w:spacing w:val="-4"/>
                <w:sz w:val="20"/>
                <w:szCs w:val="20"/>
              </w:rPr>
              <w:t xml:space="preserve"> </w:t>
            </w:r>
            <w:r w:rsidRPr="00372C1C">
              <w:rPr>
                <w:spacing w:val="-4"/>
                <w:sz w:val="20"/>
                <w:szCs w:val="20"/>
              </w:rPr>
              <w:t>(дата обращения: 01.05.2024).</w:t>
            </w:r>
          </w:p>
          <w:p w14:paraId="5D6EF176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4322F30" w14:textId="77777777" w:rsidR="00F31474" w:rsidRPr="003D409E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B1762">
              <w:rPr>
                <w:i/>
                <w:spacing w:val="-2"/>
                <w:sz w:val="20"/>
                <w:szCs w:val="20"/>
              </w:rPr>
              <w:t>Куликов Е. В.</w:t>
            </w:r>
            <w:r w:rsidRPr="004B1762">
              <w:rPr>
                <w:spacing w:val="-2"/>
                <w:sz w:val="20"/>
                <w:szCs w:val="20"/>
              </w:rPr>
              <w:t xml:space="preserve"> Адресные волоконные </w:t>
            </w:r>
            <w:proofErr w:type="spellStart"/>
            <w:r w:rsidRPr="004B1762">
              <w:rPr>
                <w:spacing w:val="-2"/>
                <w:sz w:val="20"/>
                <w:szCs w:val="20"/>
              </w:rPr>
              <w:t>брэгговские</w:t>
            </w:r>
            <w:proofErr w:type="spellEnd"/>
            <w:r w:rsidRPr="004B1762">
              <w:rPr>
                <w:spacing w:val="-2"/>
                <w:sz w:val="20"/>
                <w:szCs w:val="20"/>
              </w:rPr>
              <w:t xml:space="preserve"> решетки для контроля скорости фронта ударной волны в трубопроводах // Электроника, </w:t>
            </w:r>
            <w:proofErr w:type="spellStart"/>
            <w:r w:rsidRPr="004B1762">
              <w:rPr>
                <w:spacing w:val="-2"/>
                <w:sz w:val="20"/>
                <w:szCs w:val="20"/>
              </w:rPr>
              <w:t>фотоника</w:t>
            </w:r>
            <w:proofErr w:type="spellEnd"/>
            <w:r w:rsidRPr="004B1762">
              <w:rPr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4B1762">
              <w:rPr>
                <w:spacing w:val="-2"/>
                <w:sz w:val="20"/>
                <w:szCs w:val="20"/>
              </w:rPr>
              <w:t>киберфизические</w:t>
            </w:r>
            <w:proofErr w:type="spellEnd"/>
            <w:r w:rsidRPr="004B1762">
              <w:rPr>
                <w:spacing w:val="-2"/>
                <w:sz w:val="20"/>
                <w:szCs w:val="20"/>
              </w:rPr>
              <w:t xml:space="preserve"> системы. 2023. Т. 3(1). С. 42-54. </w:t>
            </w:r>
            <w:r w:rsidRPr="004B1762">
              <w:rPr>
                <w:spacing w:val="-2"/>
                <w:sz w:val="20"/>
                <w:szCs w:val="20"/>
                <w:lang w:val="en-US"/>
              </w:rPr>
              <w:t>URL</w:t>
            </w:r>
            <w:r w:rsidRPr="004B1762">
              <w:rPr>
                <w:spacing w:val="-2"/>
                <w:sz w:val="20"/>
                <w:szCs w:val="20"/>
              </w:rPr>
              <w:t xml:space="preserve">: </w:t>
            </w:r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https</w:t>
            </w:r>
            <w:r w:rsidRPr="004B1762">
              <w:rPr>
                <w:rStyle w:val="a3"/>
                <w:spacing w:val="-2"/>
                <w:sz w:val="20"/>
                <w:szCs w:val="20"/>
              </w:rPr>
              <w:t>://</w:t>
            </w:r>
            <w:proofErr w:type="spellStart"/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elphoto</w:t>
            </w:r>
            <w:proofErr w:type="spellEnd"/>
            <w:r w:rsidRPr="004B1762">
              <w:rPr>
                <w:rStyle w:val="a3"/>
                <w:spacing w:val="-2"/>
                <w:sz w:val="20"/>
                <w:szCs w:val="20"/>
              </w:rPr>
              <w:t>.</w:t>
            </w:r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kai</w:t>
            </w:r>
            <w:r w:rsidRPr="004B1762">
              <w:rPr>
                <w:rStyle w:val="a3"/>
                <w:spacing w:val="-2"/>
                <w:sz w:val="20"/>
                <w:szCs w:val="20"/>
              </w:rPr>
              <w:t>.</w:t>
            </w:r>
            <w:proofErr w:type="spellStart"/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ru</w:t>
            </w:r>
            <w:proofErr w:type="spellEnd"/>
            <w:r w:rsidRPr="004B1762">
              <w:rPr>
                <w:rStyle w:val="a3"/>
                <w:spacing w:val="-2"/>
                <w:sz w:val="20"/>
                <w:szCs w:val="20"/>
              </w:rPr>
              <w:t>/</w:t>
            </w:r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article</w:t>
            </w:r>
            <w:r w:rsidRPr="004B1762">
              <w:rPr>
                <w:rStyle w:val="a3"/>
                <w:spacing w:val="-2"/>
                <w:sz w:val="20"/>
                <w:szCs w:val="20"/>
              </w:rPr>
              <w:t>/</w:t>
            </w:r>
            <w:r w:rsidRPr="004B1762">
              <w:rPr>
                <w:rStyle w:val="a3"/>
                <w:spacing w:val="-2"/>
                <w:sz w:val="20"/>
                <w:szCs w:val="20"/>
                <w:lang w:val="en-US"/>
              </w:rPr>
              <w:t>view</w:t>
            </w:r>
            <w:r w:rsidRPr="004B1762">
              <w:rPr>
                <w:rStyle w:val="a3"/>
                <w:spacing w:val="-2"/>
                <w:sz w:val="20"/>
                <w:szCs w:val="20"/>
              </w:rPr>
              <w:t>/522</w:t>
            </w:r>
            <w:r w:rsidRPr="004B1762">
              <w:rPr>
                <w:spacing w:val="-2"/>
                <w:sz w:val="20"/>
                <w:szCs w:val="20"/>
              </w:rPr>
              <w:t xml:space="preserve"> (дата обращения: 01.05.2024).</w:t>
            </w:r>
          </w:p>
        </w:tc>
        <w:tc>
          <w:tcPr>
            <w:tcW w:w="3770" w:type="dxa"/>
          </w:tcPr>
          <w:p w14:paraId="1448E675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D409E">
              <w:rPr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3D409E">
              <w:rPr>
                <w:sz w:val="20"/>
                <w:szCs w:val="20"/>
                <w:lang w:val="en-US"/>
              </w:rPr>
              <w:t>Misbahov</w:t>
            </w:r>
            <w:proofErr w:type="spellEnd"/>
            <w:r w:rsidRPr="003D409E">
              <w:rPr>
                <w:sz w:val="20"/>
                <w:szCs w:val="20"/>
                <w:lang w:val="en-US"/>
              </w:rPr>
              <w:t xml:space="preserve"> Rus. Sh., </w:t>
            </w:r>
            <w:proofErr w:type="spellStart"/>
            <w:r w:rsidRPr="003D409E">
              <w:rPr>
                <w:sz w:val="20"/>
                <w:szCs w:val="20"/>
                <w:lang w:val="en-US"/>
              </w:rPr>
              <w:t>Misbahov</w:t>
            </w:r>
            <w:proofErr w:type="spellEnd"/>
            <w:r w:rsidRPr="003D40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09E">
              <w:rPr>
                <w:sz w:val="20"/>
                <w:szCs w:val="20"/>
                <w:lang w:val="en-US"/>
              </w:rPr>
              <w:t>Rin</w:t>
            </w:r>
            <w:proofErr w:type="spellEnd"/>
            <w:r w:rsidRPr="003D409E">
              <w:rPr>
                <w:sz w:val="20"/>
                <w:szCs w:val="20"/>
                <w:lang w:val="en-US"/>
              </w:rPr>
              <w:t xml:space="preserve">. Sh., </w:t>
            </w:r>
            <w:proofErr w:type="spellStart"/>
            <w:r w:rsidRPr="003D409E">
              <w:rPr>
                <w:sz w:val="20"/>
                <w:szCs w:val="20"/>
                <w:lang w:val="en-US"/>
              </w:rPr>
              <w:t>Morozov</w:t>
            </w:r>
            <w:proofErr w:type="spellEnd"/>
            <w:r w:rsidRPr="003D409E">
              <w:rPr>
                <w:sz w:val="20"/>
                <w:szCs w:val="20"/>
                <w:lang w:val="en-US"/>
              </w:rPr>
              <w:t xml:space="preserve"> O. G. et al. Fiber Bragg gratings with two phase shifts as a sensing element and a multiplexing tool for sensor networks. Engineering Journal of Don. </w:t>
            </w:r>
            <w:proofErr w:type="gramStart"/>
            <w:r w:rsidRPr="003D409E">
              <w:rPr>
                <w:sz w:val="20"/>
                <w:szCs w:val="20"/>
                <w:lang w:val="en-US"/>
              </w:rPr>
              <w:t>2017;</w:t>
            </w:r>
            <w:proofErr w:type="gramEnd"/>
            <w:r w:rsidRPr="003D409E">
              <w:rPr>
                <w:sz w:val="20"/>
                <w:szCs w:val="20"/>
                <w:lang w:val="en-US"/>
              </w:rPr>
              <w:t xml:space="preserve">(3):1-13. </w:t>
            </w:r>
            <w:proofErr w:type="spellStart"/>
            <w:r w:rsidRPr="003D409E">
              <w:rPr>
                <w:sz w:val="20"/>
                <w:szCs w:val="20"/>
                <w:lang w:val="en-US"/>
              </w:rPr>
              <w:t>Аvailable</w:t>
            </w:r>
            <w:proofErr w:type="spellEnd"/>
            <w:r w:rsidRPr="003D409E">
              <w:rPr>
                <w:sz w:val="20"/>
                <w:szCs w:val="20"/>
                <w:lang w:val="en-US"/>
              </w:rPr>
              <w:t xml:space="preserve"> from: http://ivdon.ru/ru/-magazine/archive/N3y2017/4343 [Accessed 1 May 2024]. (In Russ.).</w:t>
            </w:r>
          </w:p>
          <w:p w14:paraId="4BBDDBD0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4DA69513" w14:textId="77777777" w:rsidR="00F31474" w:rsidRPr="006627A7" w:rsidRDefault="00F31474" w:rsidP="00301000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  <w:lang w:val="en-US" w:eastAsia="en-US"/>
              </w:rPr>
            </w:pPr>
            <w:r w:rsidRPr="009422EB">
              <w:rPr>
                <w:sz w:val="20"/>
                <w:szCs w:val="20"/>
                <w:lang w:val="en-US" w:eastAsia="en-US"/>
              </w:rPr>
              <w:t xml:space="preserve">2. </w:t>
            </w:r>
            <w:r w:rsidRPr="009E20A4">
              <w:rPr>
                <w:sz w:val="20"/>
                <w:szCs w:val="20"/>
                <w:lang w:val="en-US" w:eastAsia="en-US"/>
              </w:rPr>
              <w:t xml:space="preserve">Kulikov E. V. Addressed fiber Bragg gratings for shock wave front velocity control in pipelines. </w:t>
            </w:r>
            <w:r w:rsidRPr="006627A7">
              <w:rPr>
                <w:i/>
                <w:sz w:val="20"/>
                <w:szCs w:val="20"/>
                <w:lang w:val="en-US" w:eastAsia="en-US"/>
              </w:rPr>
              <w:t xml:space="preserve">Electronics, Photonics and </w:t>
            </w:r>
            <w:proofErr w:type="spellStart"/>
            <w:r w:rsidRPr="006627A7">
              <w:rPr>
                <w:i/>
                <w:sz w:val="20"/>
                <w:szCs w:val="20"/>
                <w:lang w:val="en-US" w:eastAsia="en-US"/>
              </w:rPr>
              <w:t>Cyberphysical</w:t>
            </w:r>
            <w:proofErr w:type="spellEnd"/>
            <w:r w:rsidRPr="006627A7">
              <w:rPr>
                <w:i/>
                <w:sz w:val="20"/>
                <w:szCs w:val="20"/>
                <w:lang w:val="en-US" w:eastAsia="en-US"/>
              </w:rPr>
              <w:t xml:space="preserve"> Systems</w:t>
            </w:r>
            <w:r w:rsidRPr="009E20A4">
              <w:rPr>
                <w:sz w:val="20"/>
                <w:szCs w:val="20"/>
                <w:lang w:val="en-US" w:eastAsia="en-US"/>
              </w:rPr>
              <w:t>. 2023</w:t>
            </w:r>
            <w:proofErr w:type="gramStart"/>
            <w:r w:rsidRPr="009E20A4">
              <w:rPr>
                <w:sz w:val="20"/>
                <w:szCs w:val="20"/>
                <w:lang w:val="en-US" w:eastAsia="en-US"/>
              </w:rPr>
              <w:t>;3</w:t>
            </w:r>
            <w:proofErr w:type="gramEnd"/>
            <w:r w:rsidRPr="009E20A4">
              <w:rPr>
                <w:sz w:val="20"/>
                <w:szCs w:val="20"/>
                <w:lang w:val="en-US" w:eastAsia="en-US"/>
              </w:rPr>
              <w:t xml:space="preserve">(1):42-54. </w:t>
            </w:r>
            <w:r w:rsidRPr="009E20A4">
              <w:rPr>
                <w:sz w:val="20"/>
                <w:szCs w:val="20"/>
                <w:lang w:eastAsia="en-US"/>
              </w:rPr>
              <w:t>А</w:t>
            </w:r>
            <w:proofErr w:type="spellStart"/>
            <w:r w:rsidRPr="009E20A4">
              <w:rPr>
                <w:sz w:val="20"/>
                <w:szCs w:val="20"/>
                <w:lang w:val="en-US" w:eastAsia="en-US"/>
              </w:rPr>
              <w:t>vailable</w:t>
            </w:r>
            <w:proofErr w:type="spellEnd"/>
            <w:r w:rsidRPr="009E20A4">
              <w:rPr>
                <w:sz w:val="20"/>
                <w:szCs w:val="20"/>
                <w:lang w:val="en-US" w:eastAsia="en-US"/>
              </w:rPr>
              <w:t xml:space="preserve"> from: https://elp</w:t>
            </w:r>
            <w:r>
              <w:rPr>
                <w:sz w:val="20"/>
                <w:szCs w:val="20"/>
                <w:lang w:val="en-US" w:eastAsia="en-US"/>
              </w:rPr>
              <w:softHyphen/>
            </w:r>
            <w:r w:rsidRPr="009E20A4">
              <w:rPr>
                <w:sz w:val="20"/>
                <w:szCs w:val="20"/>
                <w:lang w:val="en-US" w:eastAsia="en-US"/>
              </w:rPr>
              <w:t>hoto.kai.ru/article/view/522 [Accessed 01.05.2024]. (In Russ.)</w:t>
            </w:r>
            <w:r w:rsidRPr="006627A7">
              <w:rPr>
                <w:sz w:val="20"/>
                <w:szCs w:val="20"/>
                <w:lang w:val="en-US" w:eastAsia="en-US"/>
              </w:rPr>
              <w:t>.</w:t>
            </w:r>
          </w:p>
          <w:p w14:paraId="0AB1E3EE" w14:textId="77777777" w:rsidR="00F31474" w:rsidRPr="0090083E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31474" w:rsidRPr="00663A95" w14:paraId="36FA15FA" w14:textId="77777777" w:rsidTr="00301000">
        <w:tc>
          <w:tcPr>
            <w:tcW w:w="1369" w:type="dxa"/>
          </w:tcPr>
          <w:p w14:paraId="40F26B70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3A95">
              <w:rPr>
                <w:sz w:val="20"/>
                <w:szCs w:val="20"/>
              </w:rPr>
              <w:t>Книги и монографии</w:t>
            </w:r>
          </w:p>
        </w:tc>
        <w:tc>
          <w:tcPr>
            <w:tcW w:w="4206" w:type="dxa"/>
          </w:tcPr>
          <w:p w14:paraId="2F107A1C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  <w:r w:rsidRPr="00663A95">
              <w:rPr>
                <w:spacing w:val="-4"/>
                <w:sz w:val="20"/>
                <w:szCs w:val="20"/>
              </w:rPr>
              <w:t>1.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3A95">
              <w:rPr>
                <w:i/>
                <w:spacing w:val="-4"/>
                <w:sz w:val="20"/>
                <w:szCs w:val="20"/>
              </w:rPr>
              <w:t>Рябов И. В.</w:t>
            </w:r>
            <w:r w:rsidRPr="00663A95">
              <w:rPr>
                <w:spacing w:val="-4"/>
                <w:sz w:val="20"/>
                <w:szCs w:val="20"/>
              </w:rPr>
              <w:t xml:space="preserve"> Цифровой синтез прецизионных сигналов: монография. Йошкар-Ола: Марийский государственный технический университет, 2005. 152 с.</w:t>
            </w:r>
          </w:p>
          <w:p w14:paraId="26295685" w14:textId="77777777" w:rsidR="00F31474" w:rsidRPr="00ED2D65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  <w:p w14:paraId="1AE8F7B2" w14:textId="77777777" w:rsidR="00F31474" w:rsidRPr="00415998" w:rsidRDefault="00F31474" w:rsidP="00301000">
            <w:pPr>
              <w:jc w:val="both"/>
              <w:rPr>
                <w:sz w:val="20"/>
                <w:szCs w:val="20"/>
              </w:rPr>
            </w:pPr>
            <w:r w:rsidRPr="00ED2D65">
              <w:rPr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93104">
              <w:rPr>
                <w:i/>
                <w:spacing w:val="-4"/>
                <w:sz w:val="20"/>
                <w:szCs w:val="20"/>
              </w:rPr>
              <w:t xml:space="preserve">Воскресенская О. Л., </w:t>
            </w:r>
            <w:proofErr w:type="spellStart"/>
            <w:r w:rsidRPr="00093104">
              <w:rPr>
                <w:i/>
                <w:spacing w:val="-4"/>
                <w:sz w:val="20"/>
                <w:szCs w:val="20"/>
              </w:rPr>
              <w:t>Сарбаева</w:t>
            </w:r>
            <w:proofErr w:type="spellEnd"/>
            <w:r w:rsidRPr="00093104">
              <w:rPr>
                <w:i/>
                <w:spacing w:val="-4"/>
                <w:sz w:val="20"/>
                <w:szCs w:val="20"/>
              </w:rPr>
              <w:t> Е. В</w:t>
            </w:r>
            <w:r w:rsidRPr="00093104">
              <w:rPr>
                <w:spacing w:val="-4"/>
                <w:sz w:val="20"/>
                <w:szCs w:val="20"/>
              </w:rPr>
              <w:t>. Эколого-</w:t>
            </w:r>
            <w:r w:rsidRPr="00415998">
              <w:rPr>
                <w:sz w:val="20"/>
                <w:szCs w:val="20"/>
              </w:rPr>
              <w:t>физиологические адаптации туи западной (</w:t>
            </w:r>
            <w:proofErr w:type="spellStart"/>
            <w:r w:rsidRPr="00093104">
              <w:rPr>
                <w:i/>
                <w:sz w:val="20"/>
                <w:szCs w:val="20"/>
              </w:rPr>
              <w:t>Thuja</w:t>
            </w:r>
            <w:proofErr w:type="spellEnd"/>
            <w:r w:rsidRPr="0009310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93104">
              <w:rPr>
                <w:i/>
                <w:sz w:val="20"/>
                <w:szCs w:val="20"/>
              </w:rPr>
              <w:t>occidentalis</w:t>
            </w:r>
            <w:proofErr w:type="spellEnd"/>
            <w:r w:rsidRPr="00415998">
              <w:rPr>
                <w:sz w:val="20"/>
                <w:szCs w:val="20"/>
              </w:rPr>
              <w:t xml:space="preserve"> L.) в городских условиях:</w:t>
            </w:r>
            <w:r w:rsidRPr="008622D4">
              <w:rPr>
                <w:sz w:val="20"/>
                <w:szCs w:val="20"/>
              </w:rPr>
              <w:t xml:space="preserve"> Монография. Йошкар-Ола: Марийс</w:t>
            </w:r>
            <w:r>
              <w:rPr>
                <w:sz w:val="20"/>
                <w:szCs w:val="20"/>
              </w:rPr>
              <w:t>кий государственный университет,</w:t>
            </w:r>
            <w:r w:rsidRPr="008622D4">
              <w:rPr>
                <w:sz w:val="20"/>
                <w:szCs w:val="20"/>
              </w:rPr>
              <w:t xml:space="preserve"> 2006.129 с.</w:t>
            </w:r>
            <w:r>
              <w:rPr>
                <w:sz w:val="20"/>
                <w:szCs w:val="20"/>
              </w:rPr>
              <w:t xml:space="preserve"> </w:t>
            </w:r>
            <w:r w:rsidRPr="00093104">
              <w:rPr>
                <w:sz w:val="20"/>
                <w:szCs w:val="20"/>
              </w:rPr>
              <w:t>EDN: QKRMVD</w:t>
            </w:r>
          </w:p>
          <w:p w14:paraId="76733729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  <w:p w14:paraId="3D181562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3. </w:t>
            </w:r>
            <w:proofErr w:type="spellStart"/>
            <w:r w:rsidRPr="00507A74">
              <w:rPr>
                <w:i/>
                <w:spacing w:val="-2"/>
                <w:sz w:val="20"/>
                <w:szCs w:val="20"/>
              </w:rPr>
              <w:t>Стриха</w:t>
            </w:r>
            <w:proofErr w:type="spellEnd"/>
            <w:r w:rsidRPr="00507A74">
              <w:rPr>
                <w:i/>
                <w:spacing w:val="-2"/>
                <w:sz w:val="20"/>
                <w:szCs w:val="20"/>
              </w:rPr>
              <w:t xml:space="preserve"> В. И., </w:t>
            </w:r>
            <w:proofErr w:type="spellStart"/>
            <w:r w:rsidRPr="00507A74">
              <w:rPr>
                <w:i/>
                <w:spacing w:val="-2"/>
                <w:sz w:val="20"/>
                <w:szCs w:val="20"/>
              </w:rPr>
              <w:t>Бузанева</w:t>
            </w:r>
            <w:proofErr w:type="spellEnd"/>
            <w:r w:rsidRPr="00507A74">
              <w:rPr>
                <w:i/>
                <w:spacing w:val="-2"/>
                <w:sz w:val="20"/>
                <w:szCs w:val="20"/>
              </w:rPr>
              <w:t xml:space="preserve"> Е. В., </w:t>
            </w:r>
            <w:proofErr w:type="spellStart"/>
            <w:r w:rsidRPr="00507A74">
              <w:rPr>
                <w:i/>
                <w:spacing w:val="-2"/>
                <w:sz w:val="20"/>
                <w:szCs w:val="20"/>
              </w:rPr>
              <w:t>Радзиевский</w:t>
            </w:r>
            <w:proofErr w:type="spellEnd"/>
            <w:r w:rsidRPr="00507A74">
              <w:rPr>
                <w:i/>
                <w:spacing w:val="-2"/>
                <w:sz w:val="20"/>
                <w:szCs w:val="20"/>
              </w:rPr>
              <w:t> И. А.</w:t>
            </w:r>
            <w:r w:rsidRPr="00507A74">
              <w:rPr>
                <w:spacing w:val="-2"/>
                <w:sz w:val="20"/>
                <w:szCs w:val="20"/>
              </w:rPr>
              <w:t xml:space="preserve"> Полупроводниковые приборы с барьером </w:t>
            </w:r>
            <w:proofErr w:type="spellStart"/>
            <w:r w:rsidRPr="00507A74">
              <w:rPr>
                <w:spacing w:val="-2"/>
                <w:sz w:val="20"/>
                <w:szCs w:val="20"/>
              </w:rPr>
              <w:t>Шоттки</w:t>
            </w:r>
            <w:proofErr w:type="spellEnd"/>
            <w:r w:rsidRPr="00507A74">
              <w:rPr>
                <w:spacing w:val="-2"/>
                <w:sz w:val="20"/>
                <w:szCs w:val="20"/>
              </w:rPr>
              <w:t xml:space="preserve"> // Физика. Технология. Применение. Под ред. В.И. </w:t>
            </w:r>
            <w:proofErr w:type="spellStart"/>
            <w:r w:rsidRPr="00507A74">
              <w:rPr>
                <w:spacing w:val="-2"/>
                <w:sz w:val="20"/>
                <w:szCs w:val="20"/>
              </w:rPr>
              <w:t>Стрихи</w:t>
            </w:r>
            <w:proofErr w:type="spellEnd"/>
            <w:r w:rsidRPr="00507A74">
              <w:rPr>
                <w:spacing w:val="-2"/>
                <w:sz w:val="20"/>
                <w:szCs w:val="20"/>
              </w:rPr>
              <w:t>. М.: Советское радио, 1974. С. 129–143.</w:t>
            </w:r>
          </w:p>
          <w:p w14:paraId="5FF9233F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z w:val="20"/>
                <w:szCs w:val="20"/>
              </w:rPr>
            </w:pPr>
          </w:p>
          <w:p w14:paraId="73CA0F23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  <w:r w:rsidRPr="00507A74">
              <w:rPr>
                <w:spacing w:val="-4"/>
                <w:sz w:val="20"/>
                <w:szCs w:val="20"/>
              </w:rPr>
              <w:t>4.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44FC7">
              <w:rPr>
                <w:i/>
                <w:spacing w:val="-4"/>
                <w:sz w:val="20"/>
                <w:szCs w:val="20"/>
              </w:rPr>
              <w:t>Наназашвили</w:t>
            </w:r>
            <w:proofErr w:type="spellEnd"/>
            <w:r w:rsidRPr="00D44FC7">
              <w:rPr>
                <w:i/>
                <w:spacing w:val="-4"/>
                <w:sz w:val="20"/>
                <w:szCs w:val="20"/>
              </w:rPr>
              <w:t> И. Х.</w:t>
            </w:r>
            <w:r w:rsidRPr="00D44FC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44FC7">
              <w:rPr>
                <w:spacing w:val="-4"/>
                <w:sz w:val="20"/>
                <w:szCs w:val="20"/>
              </w:rPr>
              <w:t>Арболит</w:t>
            </w:r>
            <w:proofErr w:type="spellEnd"/>
            <w:r w:rsidRPr="00D44FC7">
              <w:rPr>
                <w:spacing w:val="-4"/>
                <w:sz w:val="20"/>
                <w:szCs w:val="20"/>
              </w:rPr>
              <w:t xml:space="preserve"> – эффективный строительный материал. М.: </w:t>
            </w:r>
            <w:proofErr w:type="spellStart"/>
            <w:r w:rsidRPr="00D44FC7">
              <w:rPr>
                <w:spacing w:val="-4"/>
                <w:sz w:val="20"/>
                <w:szCs w:val="20"/>
              </w:rPr>
              <w:t>Стройиздат</w:t>
            </w:r>
            <w:proofErr w:type="spellEnd"/>
            <w:r w:rsidRPr="00D44FC7">
              <w:rPr>
                <w:spacing w:val="-4"/>
                <w:sz w:val="20"/>
                <w:szCs w:val="20"/>
              </w:rPr>
              <w:t>, 1984. 121 с.</w:t>
            </w:r>
          </w:p>
          <w:p w14:paraId="29B39718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  <w:p w14:paraId="69B8446A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  <w:p w14:paraId="5D258866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5. </w:t>
            </w:r>
            <w:r w:rsidRPr="00F0756A">
              <w:rPr>
                <w:i/>
                <w:spacing w:val="-2"/>
                <w:sz w:val="20"/>
                <w:szCs w:val="20"/>
              </w:rPr>
              <w:t>Шлык А. А</w:t>
            </w:r>
            <w:r w:rsidRPr="00F0756A">
              <w:rPr>
                <w:spacing w:val="-2"/>
                <w:sz w:val="20"/>
                <w:szCs w:val="20"/>
              </w:rPr>
              <w:t xml:space="preserve">. Определение хлорофилла и </w:t>
            </w:r>
            <w:proofErr w:type="spellStart"/>
            <w:r w:rsidRPr="00F0756A">
              <w:rPr>
                <w:spacing w:val="-2"/>
                <w:sz w:val="20"/>
                <w:szCs w:val="20"/>
              </w:rPr>
              <w:t>каротиноидов</w:t>
            </w:r>
            <w:proofErr w:type="spellEnd"/>
            <w:r w:rsidRPr="00F0756A">
              <w:rPr>
                <w:spacing w:val="-2"/>
                <w:sz w:val="20"/>
                <w:szCs w:val="20"/>
              </w:rPr>
              <w:t xml:space="preserve"> в экстрактах зелёных листьев // Биохимические методы в физиологии растений / под ред. О</w:t>
            </w:r>
            <w:r w:rsidRPr="00F0756A">
              <w:rPr>
                <w:spacing w:val="-2"/>
                <w:sz w:val="20"/>
                <w:szCs w:val="20"/>
                <w:lang w:val="en-US"/>
              </w:rPr>
              <w:t>. </w:t>
            </w:r>
            <w:r w:rsidRPr="00F0756A">
              <w:rPr>
                <w:spacing w:val="-2"/>
                <w:sz w:val="20"/>
                <w:szCs w:val="20"/>
              </w:rPr>
              <w:t>А</w:t>
            </w:r>
            <w:r w:rsidRPr="00F0756A">
              <w:rPr>
                <w:spacing w:val="-2"/>
                <w:sz w:val="20"/>
                <w:szCs w:val="20"/>
                <w:lang w:val="en-US"/>
              </w:rPr>
              <w:t>. </w:t>
            </w:r>
            <w:proofErr w:type="spellStart"/>
            <w:r w:rsidRPr="00F0756A">
              <w:rPr>
                <w:spacing w:val="-2"/>
                <w:sz w:val="20"/>
                <w:szCs w:val="20"/>
              </w:rPr>
              <w:t>Павлиновой</w:t>
            </w:r>
            <w:proofErr w:type="spellEnd"/>
            <w:r w:rsidRPr="00F0756A">
              <w:rPr>
                <w:spacing w:val="-2"/>
                <w:sz w:val="20"/>
                <w:szCs w:val="20"/>
                <w:lang w:val="en-US"/>
              </w:rPr>
              <w:t xml:space="preserve">. </w:t>
            </w:r>
            <w:r w:rsidRPr="00F0756A">
              <w:rPr>
                <w:spacing w:val="-2"/>
                <w:sz w:val="20"/>
                <w:szCs w:val="20"/>
              </w:rPr>
              <w:t>М</w:t>
            </w:r>
            <w:r w:rsidRPr="00F0756A">
              <w:rPr>
                <w:spacing w:val="-2"/>
                <w:sz w:val="20"/>
                <w:szCs w:val="20"/>
                <w:lang w:val="en-US"/>
              </w:rPr>
              <w:t xml:space="preserve">.: </w:t>
            </w:r>
            <w:r w:rsidRPr="00F0756A">
              <w:rPr>
                <w:spacing w:val="-2"/>
                <w:sz w:val="20"/>
                <w:szCs w:val="20"/>
              </w:rPr>
              <w:t>Наука</w:t>
            </w:r>
            <w:r w:rsidRPr="00F0756A">
              <w:rPr>
                <w:spacing w:val="-2"/>
                <w:sz w:val="20"/>
                <w:szCs w:val="20"/>
                <w:lang w:val="en-US"/>
              </w:rPr>
              <w:t xml:space="preserve">, 1971. </w:t>
            </w:r>
            <w:r w:rsidRPr="00F0756A">
              <w:rPr>
                <w:spacing w:val="-2"/>
                <w:sz w:val="20"/>
                <w:szCs w:val="20"/>
              </w:rPr>
              <w:t>С</w:t>
            </w:r>
            <w:r w:rsidRPr="00F0756A">
              <w:rPr>
                <w:spacing w:val="-2"/>
                <w:sz w:val="20"/>
                <w:szCs w:val="20"/>
                <w:lang w:val="en-US"/>
              </w:rPr>
              <w:t>. 154–170.</w:t>
            </w:r>
          </w:p>
        </w:tc>
        <w:tc>
          <w:tcPr>
            <w:tcW w:w="3770" w:type="dxa"/>
          </w:tcPr>
          <w:p w14:paraId="03EE8E7F" w14:textId="77777777" w:rsidR="00F31474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z w:val="20"/>
                <w:lang w:val="en-US"/>
              </w:rPr>
            </w:pPr>
            <w:proofErr w:type="spellStart"/>
            <w:r w:rsidRPr="00663A95">
              <w:rPr>
                <w:sz w:val="20"/>
                <w:szCs w:val="20"/>
                <w:lang w:val="en-US"/>
              </w:rPr>
              <w:t>Ryabov</w:t>
            </w:r>
            <w:proofErr w:type="spellEnd"/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663A95">
              <w:rPr>
                <w:sz w:val="20"/>
                <w:szCs w:val="20"/>
                <w:lang w:val="en-US"/>
              </w:rPr>
              <w:t>I</w:t>
            </w:r>
            <w:r w:rsidRPr="00FE0F3F">
              <w:rPr>
                <w:sz w:val="20"/>
                <w:szCs w:val="20"/>
                <w:lang w:val="en-US"/>
              </w:rPr>
              <w:t>.</w:t>
            </w:r>
            <w:r w:rsidRPr="00663A95">
              <w:rPr>
                <w:sz w:val="20"/>
                <w:szCs w:val="20"/>
                <w:lang w:val="en-US"/>
              </w:rPr>
              <w:t>V</w:t>
            </w:r>
            <w:r w:rsidRPr="00FE0F3F">
              <w:rPr>
                <w:sz w:val="20"/>
                <w:szCs w:val="20"/>
                <w:lang w:val="en-US"/>
              </w:rPr>
              <w:t xml:space="preserve">. </w:t>
            </w:r>
            <w:r w:rsidRPr="00ED2D65">
              <w:rPr>
                <w:sz w:val="20"/>
                <w:szCs w:val="20"/>
                <w:lang w:val="en-US"/>
              </w:rPr>
              <w:t>Digital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ED2D65">
              <w:rPr>
                <w:sz w:val="20"/>
                <w:szCs w:val="20"/>
                <w:lang w:val="en-US"/>
              </w:rPr>
              <w:t>synthesis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ED2D65">
              <w:rPr>
                <w:sz w:val="20"/>
                <w:szCs w:val="20"/>
                <w:lang w:val="en-US"/>
              </w:rPr>
              <w:t>of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ED2D65">
              <w:rPr>
                <w:sz w:val="20"/>
                <w:szCs w:val="20"/>
                <w:lang w:val="en-US"/>
              </w:rPr>
              <w:t>precision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ED2D65">
              <w:rPr>
                <w:sz w:val="20"/>
                <w:szCs w:val="20"/>
                <w:lang w:val="en-US"/>
              </w:rPr>
              <w:t>signals</w:t>
            </w:r>
            <w:r>
              <w:rPr>
                <w:sz w:val="20"/>
                <w:szCs w:val="20"/>
                <w:lang w:val="en-US"/>
              </w:rPr>
              <w:t>.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663A95">
              <w:rPr>
                <w:sz w:val="20"/>
                <w:szCs w:val="20"/>
                <w:lang w:val="en-US"/>
              </w:rPr>
              <w:t>Monograph</w:t>
            </w:r>
            <w:r w:rsidRPr="00FE0F3F">
              <w:rPr>
                <w:sz w:val="20"/>
                <w:szCs w:val="20"/>
                <w:lang w:val="en-US"/>
              </w:rPr>
              <w:t xml:space="preserve">. </w:t>
            </w:r>
            <w:r w:rsidRPr="00663A95">
              <w:rPr>
                <w:sz w:val="20"/>
                <w:szCs w:val="20"/>
                <w:lang w:val="en-US"/>
              </w:rPr>
              <w:t>Yoshkar</w:t>
            </w:r>
            <w:r w:rsidRPr="00FE0F3F">
              <w:rPr>
                <w:sz w:val="20"/>
                <w:szCs w:val="20"/>
                <w:lang w:val="en-US"/>
              </w:rPr>
              <w:t>-</w:t>
            </w:r>
            <w:r w:rsidRPr="00663A95">
              <w:rPr>
                <w:sz w:val="20"/>
                <w:szCs w:val="20"/>
                <w:lang w:val="en-US"/>
              </w:rPr>
              <w:t>Ola</w:t>
            </w:r>
            <w:r w:rsidRPr="00FE0F3F">
              <w:rPr>
                <w:sz w:val="20"/>
                <w:szCs w:val="20"/>
                <w:lang w:val="en-US"/>
              </w:rPr>
              <w:t xml:space="preserve">, </w:t>
            </w:r>
            <w:r w:rsidRPr="00663A95">
              <w:rPr>
                <w:sz w:val="20"/>
                <w:szCs w:val="20"/>
                <w:lang w:val="en-US"/>
              </w:rPr>
              <w:t>Mari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663A95">
              <w:rPr>
                <w:sz w:val="20"/>
                <w:szCs w:val="20"/>
                <w:lang w:val="en-US"/>
              </w:rPr>
              <w:t>State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663A95">
              <w:rPr>
                <w:sz w:val="20"/>
                <w:szCs w:val="20"/>
                <w:lang w:val="en-US"/>
              </w:rPr>
              <w:t>Technical</w:t>
            </w:r>
            <w:r w:rsidRPr="00FE0F3F">
              <w:rPr>
                <w:sz w:val="20"/>
                <w:szCs w:val="20"/>
                <w:lang w:val="en-US"/>
              </w:rPr>
              <w:t xml:space="preserve"> </w:t>
            </w:r>
            <w:r w:rsidRPr="00663A95">
              <w:rPr>
                <w:sz w:val="20"/>
                <w:szCs w:val="20"/>
                <w:lang w:val="en-US"/>
              </w:rPr>
              <w:t>University</w:t>
            </w:r>
            <w:r w:rsidRPr="00FE0F3F">
              <w:rPr>
                <w:sz w:val="20"/>
                <w:szCs w:val="20"/>
                <w:lang w:val="en-US"/>
              </w:rPr>
              <w:t xml:space="preserve">; 2005. 152 p. </w:t>
            </w:r>
            <w:r w:rsidRPr="00FE0F3F">
              <w:rPr>
                <w:sz w:val="20"/>
                <w:lang w:val="en-US"/>
              </w:rPr>
              <w:t>(</w:t>
            </w:r>
            <w:r w:rsidRPr="00663A95">
              <w:rPr>
                <w:sz w:val="20"/>
                <w:lang w:val="en-US"/>
              </w:rPr>
              <w:t>In</w:t>
            </w:r>
            <w:r w:rsidRPr="00FE0F3F">
              <w:rPr>
                <w:sz w:val="20"/>
                <w:lang w:val="en-US"/>
              </w:rPr>
              <w:t xml:space="preserve"> </w:t>
            </w:r>
            <w:r w:rsidRPr="00663A95">
              <w:rPr>
                <w:sz w:val="20"/>
                <w:lang w:val="en-US"/>
              </w:rPr>
              <w:t>Russ.).</w:t>
            </w:r>
          </w:p>
          <w:p w14:paraId="71DD3EA7" w14:textId="77777777" w:rsidR="00F31474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z w:val="20"/>
                <w:lang w:val="en-US"/>
              </w:rPr>
            </w:pPr>
          </w:p>
          <w:p w14:paraId="4FB9866D" w14:textId="77777777" w:rsidR="00F31474" w:rsidRPr="00663A95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447D7">
              <w:rPr>
                <w:spacing w:val="-1"/>
                <w:sz w:val="20"/>
                <w:szCs w:val="20"/>
                <w:lang w:val="en-US" w:bidi="en-US"/>
              </w:rPr>
              <w:t>Voskresenskaya</w:t>
            </w:r>
            <w:proofErr w:type="spellEnd"/>
            <w:r w:rsidRPr="00B447D7">
              <w:rPr>
                <w:spacing w:val="-1"/>
                <w:sz w:val="20"/>
                <w:szCs w:val="20"/>
                <w:lang w:val="en-US" w:bidi="en-US"/>
              </w:rPr>
              <w:t xml:space="preserve"> O. L., </w:t>
            </w:r>
            <w:proofErr w:type="spellStart"/>
            <w:r w:rsidRPr="00B447D7">
              <w:rPr>
                <w:spacing w:val="-1"/>
                <w:sz w:val="20"/>
                <w:szCs w:val="20"/>
                <w:lang w:val="en-US" w:bidi="en-US"/>
              </w:rPr>
              <w:t>Sarbaeva</w:t>
            </w:r>
            <w:proofErr w:type="spellEnd"/>
            <w:r w:rsidRPr="00B447D7">
              <w:rPr>
                <w:spacing w:val="-1"/>
                <w:sz w:val="20"/>
                <w:szCs w:val="20"/>
                <w:lang w:val="en-US" w:bidi="en-US"/>
              </w:rPr>
              <w:t xml:space="preserve"> E. V. Ecological and physiological adaptations of western </w:t>
            </w:r>
            <w:proofErr w:type="spellStart"/>
            <w:r w:rsidRPr="00B447D7">
              <w:rPr>
                <w:spacing w:val="-1"/>
                <w:sz w:val="20"/>
                <w:szCs w:val="20"/>
                <w:lang w:val="en-US" w:bidi="en-US"/>
              </w:rPr>
              <w:t>thuja</w:t>
            </w:r>
            <w:proofErr w:type="spellEnd"/>
            <w:r w:rsidRPr="00B447D7">
              <w:rPr>
                <w:spacing w:val="-1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B447D7">
              <w:rPr>
                <w:i/>
                <w:spacing w:val="-1"/>
                <w:sz w:val="20"/>
                <w:szCs w:val="20"/>
                <w:lang w:val="en-US" w:bidi="en-US"/>
              </w:rPr>
              <w:t>Thuja</w:t>
            </w:r>
            <w:proofErr w:type="spellEnd"/>
            <w:r w:rsidRPr="00B447D7">
              <w:rPr>
                <w:i/>
                <w:spacing w:val="-1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447D7">
              <w:rPr>
                <w:i/>
                <w:spacing w:val="-1"/>
                <w:sz w:val="20"/>
                <w:szCs w:val="20"/>
                <w:lang w:val="en-US" w:bidi="en-US"/>
              </w:rPr>
              <w:t>occidentalis</w:t>
            </w:r>
            <w:proofErr w:type="spellEnd"/>
            <w:r w:rsidRPr="00B447D7">
              <w:rPr>
                <w:spacing w:val="-1"/>
                <w:sz w:val="20"/>
                <w:szCs w:val="20"/>
                <w:lang w:val="en-US" w:bidi="en-US"/>
              </w:rPr>
              <w:t xml:space="preserve"> L.) in urban conditions</w:t>
            </w:r>
            <w:r>
              <w:rPr>
                <w:spacing w:val="-1"/>
                <w:sz w:val="20"/>
                <w:szCs w:val="20"/>
                <w:lang w:val="en-US" w:bidi="en-US"/>
              </w:rPr>
              <w:t>.</w:t>
            </w:r>
            <w:r w:rsidRPr="00B447D7">
              <w:rPr>
                <w:spacing w:val="-1"/>
                <w:sz w:val="20"/>
                <w:szCs w:val="20"/>
                <w:lang w:val="en-US" w:bidi="en-US"/>
              </w:rPr>
              <w:t xml:space="preserve"> Monograph. Yoshkar-Ola: Mari State University; 2006. </w:t>
            </w:r>
            <w:r w:rsidRPr="00B447D7">
              <w:rPr>
                <w:spacing w:val="-1"/>
                <w:sz w:val="20"/>
                <w:szCs w:val="20"/>
                <w:lang w:val="en-US" w:bidi="en-US"/>
              </w:rPr>
              <w:br/>
              <w:t>129 p. EDN: QKRMVD (In Russ.).</w:t>
            </w:r>
          </w:p>
          <w:p w14:paraId="1B66E3E2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5541183D" w14:textId="77777777" w:rsidR="00F31474" w:rsidRPr="0099483E" w:rsidRDefault="00F31474" w:rsidP="00301000">
            <w:pPr>
              <w:jc w:val="both"/>
              <w:rPr>
                <w:sz w:val="20"/>
                <w:szCs w:val="20"/>
                <w:lang w:val="en-US"/>
              </w:rPr>
            </w:pPr>
            <w:r w:rsidRPr="00F26A59">
              <w:rPr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Strikha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V.I.,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Buzaneva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E.V.,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Radzievsky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I.A. Semiconductor devices with a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Schottky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barrier. </w:t>
            </w:r>
            <w:r w:rsidRPr="0006344D">
              <w:rPr>
                <w:i/>
                <w:sz w:val="20"/>
                <w:szCs w:val="20"/>
                <w:lang w:val="en-US"/>
              </w:rPr>
              <w:t>Physics, technology, application.</w:t>
            </w:r>
            <w:r w:rsidRPr="009948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Strikha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V.I.</w:t>
            </w:r>
            <w:r w:rsidRPr="00BA25B0">
              <w:rPr>
                <w:sz w:val="20"/>
                <w:szCs w:val="20"/>
                <w:lang w:val="en-US"/>
              </w:rPr>
              <w:t xml:space="preserve"> (ed.). </w:t>
            </w:r>
            <w:r w:rsidRPr="0099483E">
              <w:rPr>
                <w:sz w:val="20"/>
                <w:szCs w:val="20"/>
                <w:lang w:val="en-US"/>
              </w:rPr>
              <w:t xml:space="preserve">Moscow, </w:t>
            </w:r>
            <w:proofErr w:type="spellStart"/>
            <w:r w:rsidRPr="0099483E">
              <w:rPr>
                <w:sz w:val="20"/>
                <w:szCs w:val="20"/>
                <w:lang w:val="en-US"/>
              </w:rPr>
              <w:t>Sovetskoe</w:t>
            </w:r>
            <w:proofErr w:type="spellEnd"/>
            <w:r w:rsidRPr="0099483E">
              <w:rPr>
                <w:sz w:val="20"/>
                <w:szCs w:val="20"/>
                <w:lang w:val="en-US"/>
              </w:rPr>
              <w:t xml:space="preserve"> radio; 1974. 248 p. (in Russ.)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D4BAC69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1B22003A" w14:textId="77777777" w:rsidR="00F31474" w:rsidRPr="009A70C2" w:rsidRDefault="00F31474" w:rsidP="00301000">
            <w:pPr>
              <w:jc w:val="both"/>
              <w:rPr>
                <w:spacing w:val="1"/>
                <w:sz w:val="20"/>
                <w:szCs w:val="20"/>
                <w:lang w:val="en-US"/>
              </w:rPr>
            </w:pPr>
            <w:r w:rsidRPr="00507A74">
              <w:rPr>
                <w:spacing w:val="1"/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9A70C2">
              <w:rPr>
                <w:spacing w:val="1"/>
                <w:sz w:val="20"/>
                <w:szCs w:val="20"/>
                <w:lang w:val="en-US"/>
              </w:rPr>
              <w:t>Nanazashvili</w:t>
            </w:r>
            <w:proofErr w:type="spellEnd"/>
            <w:r w:rsidRPr="009A70C2">
              <w:rPr>
                <w:spacing w:val="1"/>
                <w:sz w:val="20"/>
                <w:szCs w:val="20"/>
                <w:lang w:val="en-US"/>
              </w:rPr>
              <w:t xml:space="preserve"> I. H. </w:t>
            </w:r>
            <w:proofErr w:type="spellStart"/>
            <w:r w:rsidRPr="009A70C2">
              <w:rPr>
                <w:spacing w:val="1"/>
                <w:sz w:val="20"/>
                <w:szCs w:val="20"/>
                <w:lang w:val="en-US"/>
              </w:rPr>
              <w:t>Arbolite</w:t>
            </w:r>
            <w:proofErr w:type="spellEnd"/>
            <w:r w:rsidRPr="009A70C2">
              <w:rPr>
                <w:spacing w:val="1"/>
                <w:sz w:val="20"/>
                <w:szCs w:val="20"/>
                <w:lang w:val="en-US"/>
              </w:rPr>
              <w:t xml:space="preserve"> (wood-concrete) is an efficient building material. Moscow: </w:t>
            </w:r>
            <w:proofErr w:type="spellStart"/>
            <w:r w:rsidRPr="009A70C2">
              <w:rPr>
                <w:spacing w:val="1"/>
                <w:sz w:val="20"/>
                <w:szCs w:val="20"/>
                <w:lang w:val="en-US"/>
              </w:rPr>
              <w:t>Strojizdat</w:t>
            </w:r>
            <w:proofErr w:type="spellEnd"/>
            <w:r w:rsidRPr="009A70C2">
              <w:rPr>
                <w:spacing w:val="1"/>
                <w:sz w:val="20"/>
                <w:szCs w:val="20"/>
                <w:lang w:val="en-US"/>
              </w:rPr>
              <w:t xml:space="preserve"> Publ.; 1984. 121 p. (In Russ.).</w:t>
            </w:r>
          </w:p>
          <w:p w14:paraId="026F80DF" w14:textId="77777777" w:rsidR="00F31474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14:paraId="0AAFAFA6" w14:textId="77777777" w:rsidR="00F31474" w:rsidRPr="00F0756A" w:rsidRDefault="00F31474" w:rsidP="00301000">
            <w:pPr>
              <w:jc w:val="both"/>
              <w:rPr>
                <w:spacing w:val="-1"/>
                <w:sz w:val="20"/>
                <w:szCs w:val="20"/>
                <w:lang w:val="en-US" w:bidi="en-US"/>
              </w:rPr>
            </w:pPr>
            <w:r w:rsidRPr="00F0756A">
              <w:rPr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F0756A">
              <w:rPr>
                <w:spacing w:val="-1"/>
                <w:sz w:val="20"/>
                <w:szCs w:val="20"/>
                <w:lang w:val="en-US" w:bidi="en-US"/>
              </w:rPr>
              <w:t>Shlyk</w:t>
            </w:r>
            <w:proofErr w:type="spellEnd"/>
            <w:r w:rsidRPr="00F0756A">
              <w:rPr>
                <w:spacing w:val="-1"/>
                <w:sz w:val="20"/>
                <w:szCs w:val="20"/>
                <w:lang w:val="en-US" w:bidi="en-US"/>
              </w:rPr>
              <w:t xml:space="preserve"> A. A. Determination of chlorophyll and carotenoids in extracts of green leaves. In: </w:t>
            </w:r>
            <w:r w:rsidRPr="00F0756A">
              <w:rPr>
                <w:i/>
                <w:iCs/>
                <w:spacing w:val="-1"/>
                <w:sz w:val="20"/>
                <w:szCs w:val="20"/>
                <w:lang w:val="en-US" w:bidi="en-US"/>
              </w:rPr>
              <w:t>Biochemical methods in plant physiology</w:t>
            </w:r>
            <w:r w:rsidRPr="00F0756A">
              <w:rPr>
                <w:spacing w:val="-1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0756A">
              <w:rPr>
                <w:spacing w:val="-1"/>
                <w:sz w:val="20"/>
                <w:szCs w:val="20"/>
                <w:lang w:val="en-US" w:bidi="en-US"/>
              </w:rPr>
              <w:t>Pavlinova</w:t>
            </w:r>
            <w:proofErr w:type="spellEnd"/>
            <w:r w:rsidRPr="00F0756A">
              <w:rPr>
                <w:spacing w:val="-1"/>
                <w:sz w:val="20"/>
                <w:szCs w:val="20"/>
                <w:lang w:val="en-US" w:bidi="en-US"/>
              </w:rPr>
              <w:t xml:space="preserve"> O. A. (ed.). Moscow: </w:t>
            </w:r>
            <w:proofErr w:type="spellStart"/>
            <w:r w:rsidRPr="00F0756A">
              <w:rPr>
                <w:spacing w:val="-1"/>
                <w:sz w:val="20"/>
                <w:szCs w:val="20"/>
                <w:lang w:val="en-US" w:bidi="en-US"/>
              </w:rPr>
              <w:t>Nauka</w:t>
            </w:r>
            <w:proofErr w:type="spellEnd"/>
            <w:r w:rsidRPr="00F0756A">
              <w:rPr>
                <w:spacing w:val="-1"/>
                <w:sz w:val="20"/>
                <w:szCs w:val="20"/>
                <w:lang w:val="en-US" w:bidi="en-US"/>
              </w:rPr>
              <w:t xml:space="preserve"> Publ.; 1971:154–170. (In Russ.).</w:t>
            </w:r>
          </w:p>
          <w:p w14:paraId="10F23579" w14:textId="77777777" w:rsidR="00F31474" w:rsidRPr="00F0756A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31474" w:rsidRPr="00F83E2D" w14:paraId="4353F4C4" w14:textId="77777777" w:rsidTr="00301000">
        <w:tc>
          <w:tcPr>
            <w:tcW w:w="1369" w:type="dxa"/>
          </w:tcPr>
          <w:p w14:paraId="3329D6CC" w14:textId="77777777" w:rsidR="00F31474" w:rsidRPr="00663A95" w:rsidRDefault="00F31474" w:rsidP="00301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711E52">
              <w:rPr>
                <w:sz w:val="20"/>
                <w:szCs w:val="20"/>
              </w:rPr>
              <w:t>атериа</w:t>
            </w:r>
            <w:r>
              <w:rPr>
                <w:sz w:val="20"/>
                <w:szCs w:val="20"/>
              </w:rPr>
              <w:t>лы</w:t>
            </w:r>
            <w:r w:rsidRPr="00711E52">
              <w:rPr>
                <w:sz w:val="20"/>
                <w:szCs w:val="20"/>
              </w:rPr>
              <w:t xml:space="preserve"> конференций</w:t>
            </w:r>
          </w:p>
        </w:tc>
        <w:tc>
          <w:tcPr>
            <w:tcW w:w="4206" w:type="dxa"/>
          </w:tcPr>
          <w:p w14:paraId="67223077" w14:textId="77777777" w:rsidR="00F31474" w:rsidRDefault="00F31474" w:rsidP="00301000">
            <w:pPr>
              <w:jc w:val="both"/>
              <w:rPr>
                <w:sz w:val="20"/>
                <w:szCs w:val="20"/>
              </w:rPr>
            </w:pPr>
            <w:r w:rsidRPr="00711E52">
              <w:rPr>
                <w:sz w:val="20"/>
                <w:szCs w:val="20"/>
              </w:rPr>
              <w:t>1.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1178F">
              <w:rPr>
                <w:i/>
                <w:sz w:val="20"/>
                <w:szCs w:val="20"/>
              </w:rPr>
              <w:t>Матюшкина А. П., Агеева М. И.</w:t>
            </w:r>
            <w:r w:rsidRPr="00AB224B">
              <w:rPr>
                <w:sz w:val="20"/>
                <w:szCs w:val="20"/>
              </w:rPr>
              <w:t xml:space="preserve"> Свойства древесины и целлюлозы из сухостоя сосны // Физико-химические исследования древесины и её комплексное использование</w:t>
            </w:r>
            <w:r>
              <w:rPr>
                <w:sz w:val="20"/>
                <w:szCs w:val="20"/>
              </w:rPr>
              <w:t>: сборник материалов конференции.</w:t>
            </w:r>
            <w:r w:rsidRPr="00AB224B">
              <w:rPr>
                <w:sz w:val="20"/>
                <w:szCs w:val="20"/>
              </w:rPr>
              <w:t xml:space="preserve"> Петрозаводск</w:t>
            </w:r>
            <w:r>
              <w:rPr>
                <w:sz w:val="20"/>
                <w:szCs w:val="20"/>
              </w:rPr>
              <w:t>:</w:t>
            </w:r>
            <w:r w:rsidRPr="00AB224B">
              <w:rPr>
                <w:sz w:val="20"/>
                <w:szCs w:val="20"/>
              </w:rPr>
              <w:t xml:space="preserve"> Карельск</w:t>
            </w:r>
            <w:r>
              <w:rPr>
                <w:sz w:val="20"/>
                <w:szCs w:val="20"/>
              </w:rPr>
              <w:t>ий</w:t>
            </w:r>
            <w:r w:rsidRPr="00AB2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 АН СССР, Институт леса, </w:t>
            </w:r>
            <w:r w:rsidRPr="00AB224B">
              <w:rPr>
                <w:sz w:val="20"/>
                <w:szCs w:val="20"/>
              </w:rPr>
              <w:t xml:space="preserve">1978. </w:t>
            </w:r>
            <w:r>
              <w:rPr>
                <w:sz w:val="20"/>
                <w:szCs w:val="20"/>
              </w:rPr>
              <w:t>С. </w:t>
            </w:r>
            <w:r w:rsidRPr="00AB224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–</w:t>
            </w:r>
            <w:r w:rsidRPr="00AB224B">
              <w:rPr>
                <w:sz w:val="20"/>
                <w:szCs w:val="20"/>
              </w:rPr>
              <w:t>38.</w:t>
            </w:r>
          </w:p>
          <w:p w14:paraId="25AA35B3" w14:textId="77777777" w:rsidR="00F31474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  <w:p w14:paraId="0DDAE028" w14:textId="77777777" w:rsidR="00F31474" w:rsidRDefault="00F31474" w:rsidP="00301000">
            <w:pPr>
              <w:ind w:hanging="44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</w:t>
            </w:r>
            <w:r w:rsidRPr="00983B31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83B31">
              <w:rPr>
                <w:i/>
                <w:spacing w:val="-4"/>
                <w:sz w:val="20"/>
                <w:szCs w:val="20"/>
              </w:rPr>
              <w:t>Котынова</w:t>
            </w:r>
            <w:proofErr w:type="spellEnd"/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М.</w:t>
            </w:r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Ю</w:t>
            </w:r>
            <w:r w:rsidRPr="00983B31">
              <w:rPr>
                <w:spacing w:val="-4"/>
                <w:sz w:val="20"/>
                <w:szCs w:val="20"/>
              </w:rPr>
              <w:t xml:space="preserve">., </w:t>
            </w:r>
            <w:proofErr w:type="spellStart"/>
            <w:r w:rsidRPr="00983B31">
              <w:rPr>
                <w:i/>
                <w:spacing w:val="-4"/>
                <w:sz w:val="20"/>
                <w:szCs w:val="20"/>
              </w:rPr>
              <w:t>Бессчётнов</w:t>
            </w:r>
            <w:proofErr w:type="spellEnd"/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В.</w:t>
            </w:r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П.,</w:t>
            </w:r>
            <w:r w:rsidRPr="00983B3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83B31">
              <w:rPr>
                <w:i/>
                <w:spacing w:val="-4"/>
                <w:sz w:val="20"/>
                <w:szCs w:val="20"/>
              </w:rPr>
              <w:t>Бессчёт</w:t>
            </w:r>
            <w:r>
              <w:rPr>
                <w:i/>
                <w:spacing w:val="-4"/>
                <w:sz w:val="20"/>
                <w:szCs w:val="20"/>
              </w:rPr>
              <w:softHyphen/>
            </w:r>
            <w:r w:rsidRPr="00983B31">
              <w:rPr>
                <w:i/>
                <w:spacing w:val="-4"/>
                <w:sz w:val="20"/>
                <w:szCs w:val="20"/>
              </w:rPr>
              <w:t>нова</w:t>
            </w:r>
            <w:proofErr w:type="spellEnd"/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Н.</w:t>
            </w:r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 </w:t>
            </w:r>
            <w:r w:rsidRPr="00983B31">
              <w:rPr>
                <w:i/>
                <w:spacing w:val="-4"/>
                <w:sz w:val="20"/>
                <w:szCs w:val="20"/>
              </w:rPr>
              <w:t>Н</w:t>
            </w:r>
            <w:r w:rsidRPr="00983B31">
              <w:rPr>
                <w:spacing w:val="-4"/>
                <w:sz w:val="20"/>
                <w:szCs w:val="20"/>
              </w:rPr>
              <w:t>. Укоренение черенков декоративных форм туи западной (</w:t>
            </w:r>
            <w:proofErr w:type="spellStart"/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Th</w:t>
            </w:r>
            <w:proofErr w:type="spellEnd"/>
            <w:r w:rsidRPr="00983B31">
              <w:rPr>
                <w:i/>
                <w:spacing w:val="-4"/>
                <w:sz w:val="20"/>
                <w:szCs w:val="20"/>
              </w:rPr>
              <w:t>ú</w:t>
            </w:r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ja</w:t>
            </w:r>
            <w:r w:rsidRPr="00983B31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Occident</w:t>
            </w:r>
            <w:r w:rsidRPr="00983B31">
              <w:rPr>
                <w:i/>
                <w:spacing w:val="-4"/>
                <w:sz w:val="20"/>
                <w:szCs w:val="20"/>
              </w:rPr>
              <w:t>á</w:t>
            </w:r>
            <w:proofErr w:type="spellStart"/>
            <w:r w:rsidRPr="00983B31">
              <w:rPr>
                <w:i/>
                <w:spacing w:val="-4"/>
                <w:sz w:val="20"/>
                <w:szCs w:val="20"/>
                <w:lang w:val="en-US"/>
              </w:rPr>
              <w:t>lis</w:t>
            </w:r>
            <w:proofErr w:type="spellEnd"/>
            <w:r w:rsidRPr="00983B31">
              <w:rPr>
                <w:spacing w:val="-4"/>
                <w:sz w:val="20"/>
                <w:szCs w:val="20"/>
              </w:rPr>
              <w:t xml:space="preserve"> </w:t>
            </w:r>
            <w:r w:rsidRPr="00983B31">
              <w:rPr>
                <w:spacing w:val="-4"/>
                <w:sz w:val="20"/>
                <w:szCs w:val="20"/>
                <w:lang w:val="en-US"/>
              </w:rPr>
              <w:t>L</w:t>
            </w:r>
            <w:r w:rsidRPr="00983B31">
              <w:rPr>
                <w:spacing w:val="-4"/>
                <w:sz w:val="20"/>
                <w:szCs w:val="20"/>
              </w:rPr>
              <w:t xml:space="preserve">.) в теплицах // Актуальные проблемы развития лесного комплекса: материалы XVIII Международной научно-технической конференции, Вологда, 01 декабря </w:t>
            </w:r>
            <w:r>
              <w:rPr>
                <w:spacing w:val="-4"/>
                <w:sz w:val="20"/>
                <w:szCs w:val="20"/>
              </w:rPr>
              <w:br/>
              <w:t xml:space="preserve">2020 года / </w:t>
            </w:r>
            <w:r w:rsidRPr="00BA25B0">
              <w:rPr>
                <w:sz w:val="20"/>
                <w:szCs w:val="20"/>
              </w:rPr>
              <w:t xml:space="preserve">под ред. </w:t>
            </w:r>
            <w:r>
              <w:rPr>
                <w:sz w:val="20"/>
                <w:szCs w:val="20"/>
              </w:rPr>
              <w:t xml:space="preserve">С.М. </w:t>
            </w:r>
            <w:proofErr w:type="spellStart"/>
            <w:r>
              <w:rPr>
                <w:sz w:val="20"/>
                <w:szCs w:val="20"/>
              </w:rPr>
              <w:t>Хамитовой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83B31">
              <w:rPr>
                <w:spacing w:val="-4"/>
                <w:sz w:val="20"/>
                <w:szCs w:val="20"/>
              </w:rPr>
              <w:t xml:space="preserve"> Вологда: Вологодский государственный университет, 2020. С. 147–149. EDN</w:t>
            </w:r>
            <w:r>
              <w:rPr>
                <w:spacing w:val="-4"/>
                <w:sz w:val="20"/>
                <w:szCs w:val="20"/>
              </w:rPr>
              <w:t>:</w:t>
            </w:r>
            <w:r w:rsidRPr="00983B31">
              <w:rPr>
                <w:spacing w:val="-4"/>
                <w:sz w:val="20"/>
                <w:szCs w:val="20"/>
              </w:rPr>
              <w:t xml:space="preserve"> HOJQXF</w:t>
            </w:r>
          </w:p>
          <w:p w14:paraId="20D626FD" w14:textId="77777777" w:rsidR="00F31474" w:rsidRDefault="00F31474" w:rsidP="00301000">
            <w:pPr>
              <w:ind w:hanging="44"/>
              <w:jc w:val="both"/>
              <w:rPr>
                <w:spacing w:val="-4"/>
                <w:sz w:val="20"/>
                <w:szCs w:val="20"/>
              </w:rPr>
            </w:pPr>
          </w:p>
          <w:p w14:paraId="52A28430" w14:textId="77777777" w:rsidR="00F31474" w:rsidRPr="00983B31" w:rsidRDefault="00F31474" w:rsidP="00301000">
            <w:pPr>
              <w:pStyle w:val="ac"/>
              <w:spacing w:line="235" w:lineRule="auto"/>
              <w:ind w:left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3. </w:t>
            </w:r>
            <w:proofErr w:type="spellStart"/>
            <w:r w:rsidRPr="00F240E6">
              <w:rPr>
                <w:i/>
                <w:sz w:val="20"/>
                <w:szCs w:val="20"/>
              </w:rPr>
              <w:t>Савищенко</w:t>
            </w:r>
            <w:proofErr w:type="spellEnd"/>
            <w:r w:rsidRPr="00F240E6">
              <w:rPr>
                <w:i/>
                <w:sz w:val="20"/>
                <w:szCs w:val="20"/>
              </w:rPr>
              <w:t xml:space="preserve"> Н.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 w:rsidRPr="00F240E6">
              <w:rPr>
                <w:i/>
                <w:sz w:val="20"/>
                <w:szCs w:val="20"/>
              </w:rPr>
              <w:t>В., Остроумов О.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 w:rsidRPr="00F240E6">
              <w:rPr>
                <w:i/>
                <w:sz w:val="20"/>
                <w:szCs w:val="20"/>
              </w:rPr>
              <w:t>А., Лебеда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 w:rsidRPr="00F240E6">
              <w:rPr>
                <w:i/>
                <w:sz w:val="20"/>
                <w:szCs w:val="20"/>
              </w:rPr>
              <w:t>Е.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 w:rsidRPr="00F240E6">
              <w:rPr>
                <w:i/>
                <w:sz w:val="20"/>
                <w:szCs w:val="20"/>
              </w:rPr>
              <w:t xml:space="preserve">В. </w:t>
            </w:r>
            <w:r w:rsidRPr="009030F9">
              <w:rPr>
                <w:sz w:val="20"/>
                <w:szCs w:val="20"/>
              </w:rPr>
              <w:t xml:space="preserve">Применение разнесенного приема в каналах связи с замираниями для повышения помехоустойчивости // Радиолокация, навигация, связь: Сборник трудов XXIV Международной научно-технической конференции. Воронеж: ООО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9030F9">
              <w:rPr>
                <w:sz w:val="20"/>
                <w:szCs w:val="20"/>
              </w:rPr>
              <w:t>Вэлборн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9030F9">
              <w:rPr>
                <w:sz w:val="20"/>
                <w:szCs w:val="20"/>
              </w:rPr>
              <w:t>, 2018. Т</w:t>
            </w:r>
            <w:r>
              <w:rPr>
                <w:sz w:val="20"/>
                <w:szCs w:val="20"/>
              </w:rPr>
              <w:t>.</w:t>
            </w:r>
            <w:r w:rsidRPr="009030F9">
              <w:rPr>
                <w:sz w:val="20"/>
                <w:szCs w:val="20"/>
              </w:rPr>
              <w:t xml:space="preserve"> 1. С. 279-283.</w:t>
            </w:r>
          </w:p>
          <w:p w14:paraId="3FB5FBD5" w14:textId="77777777" w:rsidR="00F31474" w:rsidRPr="00663A95" w:rsidRDefault="00F31474" w:rsidP="00301000">
            <w:pPr>
              <w:tabs>
                <w:tab w:val="left" w:pos="709"/>
              </w:tabs>
              <w:contextualSpacing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3770" w:type="dxa"/>
          </w:tcPr>
          <w:p w14:paraId="438ADE6A" w14:textId="77777777" w:rsidR="00F31474" w:rsidRPr="009A70C2" w:rsidRDefault="00F31474" w:rsidP="00301000">
            <w:pPr>
              <w:jc w:val="both"/>
              <w:rPr>
                <w:spacing w:val="1"/>
                <w:sz w:val="20"/>
                <w:szCs w:val="20"/>
                <w:lang w:val="en-US"/>
              </w:rPr>
            </w:pPr>
            <w:r w:rsidRPr="00711E52">
              <w:rPr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9A70C2">
              <w:rPr>
                <w:spacing w:val="1"/>
                <w:sz w:val="20"/>
                <w:szCs w:val="20"/>
                <w:lang w:val="en-US"/>
              </w:rPr>
              <w:t>Matyushkina</w:t>
            </w:r>
            <w:proofErr w:type="spellEnd"/>
            <w:r w:rsidRPr="009A70C2">
              <w:rPr>
                <w:spacing w:val="1"/>
                <w:sz w:val="20"/>
                <w:szCs w:val="20"/>
                <w:lang w:val="en-US"/>
              </w:rPr>
              <w:t xml:space="preserve"> A. P., </w:t>
            </w:r>
            <w:proofErr w:type="spellStart"/>
            <w:r w:rsidRPr="009A70C2">
              <w:rPr>
                <w:spacing w:val="1"/>
                <w:sz w:val="20"/>
                <w:szCs w:val="20"/>
                <w:lang w:val="en-US"/>
              </w:rPr>
              <w:t>Ageeva</w:t>
            </w:r>
            <w:proofErr w:type="spellEnd"/>
            <w:r w:rsidRPr="009A70C2">
              <w:rPr>
                <w:spacing w:val="1"/>
                <w:sz w:val="20"/>
                <w:szCs w:val="20"/>
                <w:lang w:val="en-US"/>
              </w:rPr>
              <w:t xml:space="preserve"> M. I. Properties of wood and pulp from pine deadwood. In: </w:t>
            </w:r>
            <w:proofErr w:type="spellStart"/>
            <w:r w:rsidRPr="009A70C2">
              <w:rPr>
                <w:i/>
                <w:iCs/>
                <w:spacing w:val="1"/>
                <w:sz w:val="20"/>
                <w:szCs w:val="20"/>
                <w:lang w:val="en-US"/>
              </w:rPr>
              <w:t>Physico</w:t>
            </w:r>
            <w:proofErr w:type="spellEnd"/>
            <w:r w:rsidRPr="009A70C2">
              <w:rPr>
                <w:i/>
                <w:iCs/>
                <w:spacing w:val="1"/>
                <w:sz w:val="20"/>
                <w:szCs w:val="20"/>
                <w:lang w:val="en-US"/>
              </w:rPr>
              <w:t>-Chemical Studies of Wood and Its Multipurpose Use</w:t>
            </w:r>
            <w:r w:rsidRPr="009A70C2">
              <w:rPr>
                <w:spacing w:val="1"/>
                <w:sz w:val="20"/>
                <w:szCs w:val="20"/>
                <w:lang w:val="en-US"/>
              </w:rPr>
              <w:t>: collection of conference materials. Petrozavodsk: Karelian Branch of the USSR Academy of Sciences; 1978. Pp. 24–38. (In Russ.).</w:t>
            </w:r>
          </w:p>
          <w:p w14:paraId="41835FA6" w14:textId="77777777" w:rsidR="00F31474" w:rsidRPr="00FE0F3F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14:paraId="67F946A8" w14:textId="77777777" w:rsidR="00F31474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pacing w:val="-5"/>
                <w:sz w:val="20"/>
                <w:szCs w:val="20"/>
                <w:lang w:val="en-US" w:bidi="en-US"/>
              </w:rPr>
            </w:pPr>
            <w:r w:rsidRPr="00F83E2D">
              <w:rPr>
                <w:sz w:val="20"/>
                <w:szCs w:val="20"/>
                <w:lang w:val="en-US"/>
              </w:rPr>
              <w:t>2.</w:t>
            </w:r>
            <w:r>
              <w:rPr>
                <w:spacing w:val="-5"/>
                <w:sz w:val="20"/>
                <w:szCs w:val="20"/>
                <w:lang w:val="en-US" w:bidi="en-US"/>
              </w:rPr>
              <w:t> </w:t>
            </w:r>
            <w:proofErr w:type="spellStart"/>
            <w:r w:rsidRPr="00B447D7">
              <w:rPr>
                <w:spacing w:val="-5"/>
                <w:sz w:val="20"/>
                <w:szCs w:val="20"/>
                <w:lang w:val="en-US" w:bidi="en-US"/>
              </w:rPr>
              <w:t>Kotynova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 M. Yu., </w:t>
            </w:r>
            <w:proofErr w:type="spellStart"/>
            <w:r w:rsidRPr="00B447D7">
              <w:rPr>
                <w:spacing w:val="-5"/>
                <w:sz w:val="20"/>
                <w:szCs w:val="20"/>
                <w:lang w:val="en-US" w:bidi="en-US"/>
              </w:rPr>
              <w:t>Besschetnov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 V. P., </w:t>
            </w:r>
            <w:proofErr w:type="spellStart"/>
            <w:r w:rsidRPr="00B447D7">
              <w:rPr>
                <w:spacing w:val="-5"/>
                <w:sz w:val="20"/>
                <w:szCs w:val="20"/>
                <w:lang w:val="en-US" w:bidi="en-US"/>
              </w:rPr>
              <w:t>Besschet</w:t>
            </w:r>
            <w:r w:rsidRPr="00B447D7">
              <w:rPr>
                <w:spacing w:val="-5"/>
                <w:sz w:val="20"/>
                <w:szCs w:val="20"/>
                <w:lang w:val="en-US" w:bidi="en-US"/>
              </w:rPr>
              <w:softHyphen/>
              <w:t>nova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 N. N. Rooting cuttings of decorative forms of Western </w:t>
            </w:r>
            <w:proofErr w:type="spellStart"/>
            <w:r w:rsidRPr="00B447D7">
              <w:rPr>
                <w:spacing w:val="-5"/>
                <w:sz w:val="20"/>
                <w:szCs w:val="20"/>
                <w:lang w:val="en-US" w:bidi="en-US"/>
              </w:rPr>
              <w:t>thuja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B447D7">
              <w:rPr>
                <w:i/>
                <w:spacing w:val="-5"/>
                <w:sz w:val="20"/>
                <w:szCs w:val="20"/>
                <w:lang w:val="en-US" w:bidi="en-US"/>
              </w:rPr>
              <w:t>Thuja</w:t>
            </w:r>
            <w:proofErr w:type="spellEnd"/>
            <w:r w:rsidRPr="00B447D7">
              <w:rPr>
                <w:i/>
                <w:spacing w:val="-5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447D7">
              <w:rPr>
                <w:i/>
                <w:spacing w:val="-5"/>
                <w:sz w:val="20"/>
                <w:szCs w:val="20"/>
                <w:lang w:val="en-US" w:bidi="en-US"/>
              </w:rPr>
              <w:t>Occidentalis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 L.) in greenhouses. </w:t>
            </w:r>
            <w:r w:rsidRPr="00B447D7">
              <w:rPr>
                <w:i/>
                <w:iCs/>
                <w:spacing w:val="-5"/>
                <w:sz w:val="20"/>
                <w:szCs w:val="20"/>
                <w:lang w:val="en-US" w:bidi="en-US"/>
              </w:rPr>
              <w:t>Actual problems of development of the forest complex: materials of the XVIII International Scientific and Technical Conference</w:t>
            </w:r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 (Vologda, December 1, 2020). </w:t>
            </w:r>
            <w:proofErr w:type="spellStart"/>
            <w:r w:rsidRPr="00B447D7">
              <w:rPr>
                <w:spacing w:val="-5"/>
                <w:sz w:val="20"/>
                <w:szCs w:val="20"/>
                <w:lang w:val="en-US" w:bidi="en-US"/>
              </w:rPr>
              <w:t>Khamitova</w:t>
            </w:r>
            <w:proofErr w:type="spellEnd"/>
            <w:r w:rsidRPr="00B447D7">
              <w:rPr>
                <w:spacing w:val="-5"/>
                <w:sz w:val="20"/>
                <w:szCs w:val="20"/>
                <w:lang w:val="en-US" w:bidi="en-US"/>
              </w:rPr>
              <w:t xml:space="preserve"> S.M. (ed.). Vologda: Vologda State University; 2020:147–149. EDN: HOJQXF (In Russ.).</w:t>
            </w:r>
          </w:p>
          <w:p w14:paraId="611895B0" w14:textId="77777777" w:rsidR="00F31474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pacing w:val="-5"/>
                <w:sz w:val="20"/>
                <w:szCs w:val="20"/>
                <w:lang w:val="en-US" w:bidi="en-US"/>
              </w:rPr>
            </w:pPr>
          </w:p>
          <w:p w14:paraId="0733680B" w14:textId="77777777" w:rsidR="00F31474" w:rsidRPr="009F3DA4" w:rsidRDefault="00F31474" w:rsidP="00301000">
            <w:pPr>
              <w:tabs>
                <w:tab w:val="left" w:pos="6288"/>
              </w:tabs>
              <w:jc w:val="both"/>
              <w:rPr>
                <w:sz w:val="20"/>
                <w:szCs w:val="20"/>
                <w:lang w:val="en-US"/>
              </w:rPr>
            </w:pPr>
            <w:r w:rsidRPr="00F83E2D">
              <w:rPr>
                <w:iCs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6E2439">
              <w:rPr>
                <w:iCs/>
                <w:sz w:val="20"/>
                <w:szCs w:val="20"/>
                <w:lang w:val="en-US"/>
              </w:rPr>
              <w:t>Savishhenko</w:t>
            </w:r>
            <w:proofErr w:type="spellEnd"/>
            <w:r w:rsidRPr="006E2439">
              <w:rPr>
                <w:iCs/>
                <w:sz w:val="20"/>
                <w:szCs w:val="20"/>
                <w:lang w:val="en-US"/>
              </w:rPr>
              <w:t xml:space="preserve"> NV, </w:t>
            </w:r>
            <w:proofErr w:type="spellStart"/>
            <w:r w:rsidRPr="006E2439">
              <w:rPr>
                <w:iCs/>
                <w:sz w:val="20"/>
                <w:szCs w:val="20"/>
                <w:lang w:val="en-US"/>
              </w:rPr>
              <w:t>Ostroumov</w:t>
            </w:r>
            <w:proofErr w:type="spellEnd"/>
            <w:r w:rsidRPr="006E2439">
              <w:rPr>
                <w:iCs/>
                <w:sz w:val="20"/>
                <w:szCs w:val="20"/>
                <w:lang w:val="en-US"/>
              </w:rPr>
              <w:t xml:space="preserve"> OA, </w:t>
            </w:r>
            <w:proofErr w:type="spellStart"/>
            <w:r w:rsidRPr="006E2439">
              <w:rPr>
                <w:iCs/>
                <w:sz w:val="20"/>
                <w:szCs w:val="20"/>
                <w:lang w:val="en-US"/>
              </w:rPr>
              <w:t>Lebeda</w:t>
            </w:r>
            <w:proofErr w:type="spellEnd"/>
            <w:r w:rsidRPr="006E2439">
              <w:rPr>
                <w:iCs/>
                <w:sz w:val="20"/>
                <w:szCs w:val="20"/>
                <w:lang w:val="en-US"/>
              </w:rPr>
              <w:t xml:space="preserve"> EV</w:t>
            </w:r>
            <w:r w:rsidRPr="009F3DA4">
              <w:rPr>
                <w:i/>
                <w:iCs/>
                <w:sz w:val="20"/>
                <w:szCs w:val="20"/>
                <w:lang w:val="en-US"/>
              </w:rPr>
              <w:t xml:space="preserve">. </w:t>
            </w:r>
            <w:r w:rsidRPr="009F3DA4">
              <w:rPr>
                <w:sz w:val="20"/>
                <w:szCs w:val="20"/>
                <w:lang w:val="en-US"/>
              </w:rPr>
              <w:t xml:space="preserve">The Application of Diversity Reception in Channel with Fading to Increase Noise Immunity. </w:t>
            </w:r>
            <w:r w:rsidRPr="006E2439">
              <w:rPr>
                <w:i/>
                <w:sz w:val="20"/>
                <w:szCs w:val="20"/>
                <w:lang w:val="en-US"/>
              </w:rPr>
              <w:t>Radar, Navigation, Communications: Proceedings of the XXIV International Scientific and Technical Conference</w:t>
            </w:r>
            <w:r w:rsidRPr="009F3DA4">
              <w:rPr>
                <w:sz w:val="20"/>
                <w:szCs w:val="20"/>
                <w:lang w:val="en-US"/>
              </w:rPr>
              <w:t>. Voronezh: LLC «</w:t>
            </w:r>
            <w:proofErr w:type="spellStart"/>
            <w:r w:rsidRPr="009F3DA4">
              <w:rPr>
                <w:sz w:val="20"/>
                <w:szCs w:val="20"/>
                <w:lang w:val="en-US"/>
              </w:rPr>
              <w:t>Vjelborn</w:t>
            </w:r>
            <w:proofErr w:type="spellEnd"/>
            <w:r w:rsidRPr="009F3DA4">
              <w:rPr>
                <w:sz w:val="20"/>
                <w:szCs w:val="20"/>
                <w:lang w:val="en-US"/>
              </w:rPr>
              <w:t>»</w:t>
            </w:r>
            <w:r w:rsidRPr="00B02680">
              <w:rPr>
                <w:sz w:val="20"/>
                <w:szCs w:val="20"/>
                <w:lang w:val="en-US"/>
              </w:rPr>
              <w:t>;</w:t>
            </w:r>
            <w:r w:rsidRPr="009F3DA4">
              <w:rPr>
                <w:sz w:val="20"/>
                <w:szCs w:val="20"/>
                <w:lang w:val="en-US"/>
              </w:rPr>
              <w:t xml:space="preserve"> 2018</w:t>
            </w:r>
            <w:proofErr w:type="gramStart"/>
            <w:r w:rsidRPr="00B02680">
              <w:rPr>
                <w:sz w:val="20"/>
                <w:szCs w:val="20"/>
                <w:lang w:val="en-US"/>
              </w:rPr>
              <w:t>;</w:t>
            </w:r>
            <w:r w:rsidRPr="009F3DA4">
              <w:rPr>
                <w:sz w:val="20"/>
                <w:szCs w:val="20"/>
                <w:lang w:val="en-US"/>
              </w:rPr>
              <w:t>1</w:t>
            </w:r>
            <w:r w:rsidRPr="00B02680">
              <w:rPr>
                <w:sz w:val="20"/>
                <w:szCs w:val="20"/>
                <w:lang w:val="en-US"/>
              </w:rPr>
              <w:t>:</w:t>
            </w:r>
            <w:r w:rsidRPr="009F3DA4">
              <w:rPr>
                <w:sz w:val="20"/>
                <w:szCs w:val="20"/>
                <w:lang w:val="en-US"/>
              </w:rPr>
              <w:t>279</w:t>
            </w:r>
            <w:proofErr w:type="gramEnd"/>
            <w:r w:rsidRPr="00B02680">
              <w:rPr>
                <w:sz w:val="20"/>
                <w:szCs w:val="20"/>
                <w:lang w:val="en-US"/>
              </w:rPr>
              <w:t>–</w:t>
            </w:r>
            <w:r w:rsidRPr="009F3DA4">
              <w:rPr>
                <w:sz w:val="20"/>
                <w:szCs w:val="20"/>
                <w:lang w:val="en-US"/>
              </w:rPr>
              <w:t>283. (In Russ.)</w:t>
            </w:r>
          </w:p>
          <w:p w14:paraId="5A2B1F13" w14:textId="77777777" w:rsidR="00F31474" w:rsidRPr="00F83E2D" w:rsidRDefault="00F31474" w:rsidP="00301000">
            <w:pPr>
              <w:pStyle w:val="ac"/>
              <w:tabs>
                <w:tab w:val="num" w:pos="678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7EC22C41" w14:textId="77777777" w:rsidR="008B3509" w:rsidRDefault="008B3509" w:rsidP="008B3509">
      <w:pPr>
        <w:ind w:firstLine="425"/>
        <w:jc w:val="both"/>
        <w:outlineLvl w:val="6"/>
        <w:rPr>
          <w:sz w:val="20"/>
        </w:rPr>
      </w:pPr>
    </w:p>
    <w:p w14:paraId="7A28C31A" w14:textId="77777777" w:rsidR="008B3509" w:rsidRPr="00F31474" w:rsidRDefault="008B3509" w:rsidP="008B3509">
      <w:pPr>
        <w:ind w:firstLine="425"/>
        <w:jc w:val="both"/>
        <w:outlineLvl w:val="6"/>
        <w:rPr>
          <w:b/>
          <w:sz w:val="20"/>
        </w:rPr>
      </w:pPr>
      <w:r w:rsidRPr="00C7766B">
        <w:rPr>
          <w:b/>
          <w:sz w:val="20"/>
          <w:u w:val="single"/>
        </w:rPr>
        <w:t>ВНИМАНИЕ:</w:t>
      </w:r>
      <w:r>
        <w:rPr>
          <w:b/>
          <w:sz w:val="20"/>
        </w:rPr>
        <w:t xml:space="preserve"> </w:t>
      </w:r>
      <w:r w:rsidRPr="00F31474">
        <w:rPr>
          <w:b/>
          <w:sz w:val="20"/>
        </w:rPr>
        <w:t xml:space="preserve">В связи с тем, что большинство российских изданий и публикаций имеют собственный перевод, то авторы должны самостоятельно подготовить </w:t>
      </w:r>
      <w:r w:rsidRPr="00F31474">
        <w:rPr>
          <w:b/>
          <w:sz w:val="20"/>
          <w:lang w:val="en-US"/>
        </w:rPr>
        <w:t>References</w:t>
      </w:r>
      <w:r w:rsidRPr="00F31474">
        <w:rPr>
          <w:b/>
          <w:sz w:val="20"/>
        </w:rPr>
        <w:t xml:space="preserve">, руководствуясь готовым переводом на сайте </w:t>
      </w:r>
      <w:hyperlink r:id="rId10" w:history="1">
        <w:r w:rsidRPr="00F31474">
          <w:rPr>
            <w:rStyle w:val="a3"/>
            <w:b/>
            <w:sz w:val="20"/>
          </w:rPr>
          <w:t>https://www.elibrary.ru/</w:t>
        </w:r>
      </w:hyperlink>
      <w:r w:rsidRPr="00F31474">
        <w:rPr>
          <w:b/>
          <w:sz w:val="20"/>
        </w:rPr>
        <w:t>, либо на собственном сайте издания. Название журнала на английском языке также должно соответствовать названию, указанному на официальном сайте издания.</w:t>
      </w:r>
    </w:p>
    <w:p w14:paraId="08D1C8A4" w14:textId="77777777" w:rsidR="008B3509" w:rsidRDefault="008B3509" w:rsidP="008B3509">
      <w:pPr>
        <w:ind w:firstLine="425"/>
        <w:jc w:val="both"/>
        <w:outlineLvl w:val="6"/>
        <w:rPr>
          <w:sz w:val="20"/>
        </w:rPr>
      </w:pPr>
    </w:p>
    <w:p w14:paraId="730AE95B" w14:textId="77777777" w:rsidR="008B3509" w:rsidRPr="008B3509" w:rsidRDefault="008B3509" w:rsidP="008B3509">
      <w:pPr>
        <w:ind w:firstLine="425"/>
        <w:jc w:val="both"/>
        <w:outlineLvl w:val="6"/>
        <w:rPr>
          <w:sz w:val="20"/>
        </w:rPr>
      </w:pPr>
      <w:r w:rsidRPr="008B3509">
        <w:rPr>
          <w:sz w:val="20"/>
        </w:rPr>
        <w:t>Все приведенные ссылки должны быть верифицированы (выверены) авторами, выходные данные публикаций проверены на официальных сайтах журналов и издательств.</w:t>
      </w:r>
    </w:p>
    <w:p w14:paraId="20722554" w14:textId="77777777" w:rsidR="008B3509" w:rsidRPr="002B7CB2" w:rsidRDefault="008B3509" w:rsidP="008B3509">
      <w:pPr>
        <w:tabs>
          <w:tab w:val="left" w:pos="709"/>
        </w:tabs>
        <w:ind w:firstLine="425"/>
        <w:jc w:val="both"/>
        <w:rPr>
          <w:b/>
          <w:sz w:val="20"/>
          <w:szCs w:val="20"/>
        </w:rPr>
      </w:pPr>
      <w:r w:rsidRPr="002B7CB2">
        <w:rPr>
          <w:b/>
          <w:sz w:val="20"/>
          <w:szCs w:val="20"/>
        </w:rPr>
        <w:t>Ответственность за достоверность и точность цитируемых источников несут авторы статей.</w:t>
      </w:r>
    </w:p>
    <w:p w14:paraId="36379FD0" w14:textId="77777777" w:rsidR="00C7766B" w:rsidRPr="00D06573" w:rsidRDefault="00C7766B" w:rsidP="00C7766B">
      <w:pPr>
        <w:tabs>
          <w:tab w:val="left" w:pos="709"/>
        </w:tabs>
        <w:spacing w:before="80"/>
        <w:ind w:firstLine="425"/>
        <w:jc w:val="both"/>
        <w:rPr>
          <w:b/>
          <w:sz w:val="20"/>
          <w:szCs w:val="20"/>
        </w:rPr>
      </w:pPr>
      <w:r w:rsidRPr="00D06573">
        <w:rPr>
          <w:b/>
          <w:sz w:val="20"/>
          <w:szCs w:val="20"/>
        </w:rPr>
        <w:t>Ссылки на неопубликованные работы не допускаются.</w:t>
      </w:r>
    </w:p>
    <w:p w14:paraId="0EFAC21C" w14:textId="77777777" w:rsidR="00C7766B" w:rsidRPr="00994EDF" w:rsidRDefault="00C7766B" w:rsidP="00C7766B">
      <w:pPr>
        <w:ind w:firstLine="425"/>
        <w:jc w:val="both"/>
        <w:outlineLvl w:val="6"/>
        <w:rPr>
          <w:rFonts w:eastAsia="Calibri"/>
          <w:color w:val="000000"/>
          <w:sz w:val="20"/>
          <w:szCs w:val="20"/>
        </w:rPr>
      </w:pPr>
      <w:r w:rsidRPr="00BA4CD8">
        <w:rPr>
          <w:i/>
          <w:color w:val="000000"/>
          <w:sz w:val="20"/>
          <w:szCs w:val="20"/>
        </w:rPr>
        <w:t>Правила транслитерации.</w:t>
      </w:r>
      <w:r w:rsidRPr="00994EDF">
        <w:rPr>
          <w:b/>
          <w:color w:val="000000"/>
          <w:sz w:val="20"/>
          <w:szCs w:val="20"/>
        </w:rPr>
        <w:t xml:space="preserve"> </w:t>
      </w:r>
      <w:r w:rsidRPr="00994EDF">
        <w:rPr>
          <w:rFonts w:eastAsia="Calibri"/>
          <w:color w:val="000000"/>
          <w:sz w:val="20"/>
          <w:szCs w:val="20"/>
        </w:rPr>
        <w:t xml:space="preserve">На сайте </w:t>
      </w:r>
      <w:hyperlink r:id="rId11" w:history="1">
        <w:r w:rsidRPr="00994EDF">
          <w:rPr>
            <w:rFonts w:eastAsia="Calibri"/>
            <w:color w:val="0000FF"/>
            <w:sz w:val="20"/>
            <w:szCs w:val="20"/>
            <w:u w:val="single"/>
          </w:rPr>
          <w:t>http://www.translit.ru/</w:t>
        </w:r>
      </w:hyperlink>
      <w:r w:rsidRPr="00994EDF">
        <w:rPr>
          <w:rFonts w:eastAsia="Calibri"/>
          <w:color w:val="000000"/>
          <w:sz w:val="20"/>
          <w:szCs w:val="20"/>
        </w:rPr>
        <w:t xml:space="preserve"> можно бесплатно воспользоваться программой транслитерации русского текста в латиницу. Для этого, выбрав вариант системы </w:t>
      </w:r>
      <w:proofErr w:type="spellStart"/>
      <w:r w:rsidRPr="00994EDF">
        <w:rPr>
          <w:rFonts w:eastAsia="Calibri"/>
          <w:b/>
          <w:bCs/>
          <w:color w:val="000000"/>
          <w:sz w:val="20"/>
          <w:szCs w:val="20"/>
        </w:rPr>
        <w:t>Board</w:t>
      </w:r>
      <w:proofErr w:type="spellEnd"/>
      <w:r w:rsidRPr="00994EDF">
        <w:rPr>
          <w:rFonts w:eastAsia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994EDF">
        <w:rPr>
          <w:rFonts w:eastAsia="Calibri"/>
          <w:b/>
          <w:bCs/>
          <w:color w:val="000000"/>
          <w:sz w:val="20"/>
          <w:szCs w:val="20"/>
        </w:rPr>
        <w:t>of</w:t>
      </w:r>
      <w:proofErr w:type="spellEnd"/>
      <w:r w:rsidRPr="00994EDF">
        <w:rPr>
          <w:rFonts w:eastAsia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994EDF">
        <w:rPr>
          <w:rFonts w:eastAsia="Calibri"/>
          <w:b/>
          <w:bCs/>
          <w:color w:val="000000"/>
          <w:sz w:val="20"/>
          <w:szCs w:val="20"/>
        </w:rPr>
        <w:t>Geographic</w:t>
      </w:r>
      <w:proofErr w:type="spellEnd"/>
      <w:r w:rsidRPr="00994EDF">
        <w:rPr>
          <w:rFonts w:eastAsia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994EDF">
        <w:rPr>
          <w:rFonts w:eastAsia="Calibri"/>
          <w:b/>
          <w:bCs/>
          <w:color w:val="000000"/>
          <w:sz w:val="20"/>
          <w:szCs w:val="20"/>
        </w:rPr>
        <w:t>Names</w:t>
      </w:r>
      <w:proofErr w:type="spellEnd"/>
      <w:r w:rsidRPr="00994EDF">
        <w:rPr>
          <w:rFonts w:eastAsia="Calibri"/>
          <w:b/>
          <w:bCs/>
          <w:color w:val="000000"/>
          <w:sz w:val="20"/>
          <w:szCs w:val="20"/>
        </w:rPr>
        <w:t xml:space="preserve"> (BGN)</w:t>
      </w:r>
      <w:r w:rsidRPr="00994EDF">
        <w:rPr>
          <w:rFonts w:eastAsia="Calibri"/>
          <w:bCs/>
          <w:color w:val="000000"/>
          <w:sz w:val="20"/>
          <w:szCs w:val="20"/>
        </w:rPr>
        <w:t>,</w:t>
      </w:r>
      <w:r w:rsidRPr="00994EDF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994EDF">
        <w:rPr>
          <w:rFonts w:eastAsia="Calibri"/>
          <w:color w:val="000000"/>
          <w:sz w:val="20"/>
          <w:szCs w:val="20"/>
        </w:rPr>
        <w:t>мы получаем изображение всех буквенных соответствий.</w:t>
      </w:r>
    </w:p>
    <w:p w14:paraId="44F573F4" w14:textId="77777777" w:rsidR="00C7766B" w:rsidRPr="00994EDF" w:rsidRDefault="00C7766B" w:rsidP="00C7766B">
      <w:pPr>
        <w:ind w:firstLine="425"/>
        <w:jc w:val="both"/>
        <w:outlineLvl w:val="6"/>
        <w:rPr>
          <w:rFonts w:eastAsia="Calibri"/>
          <w:color w:val="000000"/>
          <w:sz w:val="20"/>
          <w:szCs w:val="20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471"/>
        <w:gridCol w:w="1753"/>
        <w:gridCol w:w="2172"/>
        <w:gridCol w:w="2267"/>
      </w:tblGrid>
      <w:tr w:rsidR="00C7766B" w:rsidRPr="00BE5EBF" w14:paraId="797E4C94" w14:textId="77777777" w:rsidTr="00301000">
        <w:trPr>
          <w:jc w:val="center"/>
        </w:trPr>
        <w:tc>
          <w:tcPr>
            <w:tcW w:w="7663" w:type="dxa"/>
            <w:gridSpan w:val="4"/>
            <w:vAlign w:val="center"/>
          </w:tcPr>
          <w:p w14:paraId="176E31EF" w14:textId="77777777" w:rsidR="00C7766B" w:rsidRPr="00994EDF" w:rsidRDefault="00C7766B" w:rsidP="00301000">
            <w:pPr>
              <w:ind w:firstLine="425"/>
              <w:jc w:val="center"/>
              <w:outlineLvl w:val="6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 w:rsidRPr="00994EDF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Board of Geographic Names  (BGN)</w:t>
            </w:r>
          </w:p>
        </w:tc>
      </w:tr>
      <w:tr w:rsidR="00C7766B" w:rsidRPr="00994EDF" w14:paraId="0AC01F49" w14:textId="77777777" w:rsidTr="00301000">
        <w:trPr>
          <w:jc w:val="center"/>
        </w:trPr>
        <w:tc>
          <w:tcPr>
            <w:tcW w:w="1471" w:type="dxa"/>
            <w:vAlign w:val="center"/>
          </w:tcPr>
          <w:p w14:paraId="7D4CB0CA" w14:textId="77777777" w:rsidR="00C7766B" w:rsidRPr="00994EDF" w:rsidRDefault="00C7766B" w:rsidP="00301000">
            <w:pPr>
              <w:jc w:val="center"/>
              <w:outlineLvl w:val="6"/>
              <w:rPr>
                <w:rFonts w:eastAsia="Calibri"/>
                <w:color w:val="000000"/>
                <w:sz w:val="20"/>
                <w:szCs w:val="20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</w:rPr>
              <w:t>Буква</w:t>
            </w:r>
          </w:p>
        </w:tc>
        <w:tc>
          <w:tcPr>
            <w:tcW w:w="1753" w:type="dxa"/>
            <w:vAlign w:val="center"/>
          </w:tcPr>
          <w:p w14:paraId="02272C4C" w14:textId="77777777" w:rsidR="00C7766B" w:rsidRPr="00994EDF" w:rsidRDefault="00C7766B" w:rsidP="00301000">
            <w:pPr>
              <w:jc w:val="center"/>
              <w:outlineLvl w:val="6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994EDF">
              <w:rPr>
                <w:rFonts w:eastAsia="Calibri"/>
                <w:color w:val="000000"/>
                <w:sz w:val="20"/>
                <w:szCs w:val="20"/>
              </w:rPr>
              <w:t>Транслит</w:t>
            </w:r>
            <w:proofErr w:type="spellEnd"/>
          </w:p>
        </w:tc>
        <w:tc>
          <w:tcPr>
            <w:tcW w:w="2172" w:type="dxa"/>
            <w:vAlign w:val="center"/>
          </w:tcPr>
          <w:p w14:paraId="33DB1D47" w14:textId="77777777" w:rsidR="00C7766B" w:rsidRPr="00994EDF" w:rsidRDefault="00C7766B" w:rsidP="00301000">
            <w:pPr>
              <w:jc w:val="center"/>
              <w:outlineLvl w:val="6"/>
              <w:rPr>
                <w:rFonts w:eastAsia="Calibri"/>
                <w:color w:val="000000"/>
                <w:sz w:val="20"/>
                <w:szCs w:val="20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</w:rPr>
              <w:t>Буква</w:t>
            </w:r>
          </w:p>
        </w:tc>
        <w:tc>
          <w:tcPr>
            <w:tcW w:w="2267" w:type="dxa"/>
            <w:vAlign w:val="center"/>
          </w:tcPr>
          <w:p w14:paraId="77FEF313" w14:textId="77777777" w:rsidR="00C7766B" w:rsidRPr="00994EDF" w:rsidRDefault="00C7766B" w:rsidP="00301000">
            <w:pPr>
              <w:jc w:val="center"/>
              <w:outlineLvl w:val="6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994EDF">
              <w:rPr>
                <w:rFonts w:eastAsia="Calibri"/>
                <w:color w:val="000000"/>
                <w:sz w:val="20"/>
                <w:szCs w:val="20"/>
              </w:rPr>
              <w:t>Транслит</w:t>
            </w:r>
            <w:proofErr w:type="spellEnd"/>
          </w:p>
        </w:tc>
      </w:tr>
      <w:tr w:rsidR="00C7766B" w:rsidRPr="00994EDF" w14:paraId="79C2A207" w14:textId="77777777" w:rsidTr="00301000">
        <w:trPr>
          <w:jc w:val="center"/>
        </w:trPr>
        <w:tc>
          <w:tcPr>
            <w:tcW w:w="1471" w:type="dxa"/>
            <w:vAlign w:val="bottom"/>
          </w:tcPr>
          <w:p w14:paraId="077CDEE8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753" w:type="dxa"/>
            <w:vAlign w:val="bottom"/>
          </w:tcPr>
          <w:p w14:paraId="5C802446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172" w:type="dxa"/>
            <w:vAlign w:val="bottom"/>
          </w:tcPr>
          <w:p w14:paraId="3AFC81E6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2267" w:type="dxa"/>
            <w:vAlign w:val="bottom"/>
          </w:tcPr>
          <w:p w14:paraId="041020B0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R</w:t>
            </w:r>
          </w:p>
        </w:tc>
      </w:tr>
      <w:tr w:rsidR="00C7766B" w:rsidRPr="00994EDF" w14:paraId="5855E43F" w14:textId="77777777" w:rsidTr="00301000">
        <w:trPr>
          <w:jc w:val="center"/>
        </w:trPr>
        <w:tc>
          <w:tcPr>
            <w:tcW w:w="1471" w:type="dxa"/>
            <w:vAlign w:val="bottom"/>
          </w:tcPr>
          <w:p w14:paraId="3ACED92F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53" w:type="dxa"/>
            <w:vAlign w:val="bottom"/>
          </w:tcPr>
          <w:p w14:paraId="2C6EB69E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172" w:type="dxa"/>
            <w:vAlign w:val="bottom"/>
          </w:tcPr>
          <w:p w14:paraId="2E609D5F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267" w:type="dxa"/>
            <w:vAlign w:val="bottom"/>
          </w:tcPr>
          <w:p w14:paraId="4B821469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</w:t>
            </w:r>
          </w:p>
        </w:tc>
      </w:tr>
      <w:tr w:rsidR="00C7766B" w:rsidRPr="00994EDF" w14:paraId="717A7543" w14:textId="77777777" w:rsidTr="00301000">
        <w:trPr>
          <w:jc w:val="center"/>
        </w:trPr>
        <w:tc>
          <w:tcPr>
            <w:tcW w:w="1471" w:type="dxa"/>
            <w:vAlign w:val="bottom"/>
          </w:tcPr>
          <w:p w14:paraId="72223880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753" w:type="dxa"/>
            <w:vAlign w:val="bottom"/>
          </w:tcPr>
          <w:p w14:paraId="25DE6AC2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2172" w:type="dxa"/>
            <w:vAlign w:val="bottom"/>
          </w:tcPr>
          <w:p w14:paraId="60B24973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2267" w:type="dxa"/>
            <w:vAlign w:val="bottom"/>
          </w:tcPr>
          <w:p w14:paraId="32B8AABA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</w:t>
            </w:r>
          </w:p>
        </w:tc>
      </w:tr>
      <w:tr w:rsidR="00C7766B" w:rsidRPr="00994EDF" w14:paraId="3B705B2E" w14:textId="77777777" w:rsidTr="00301000">
        <w:trPr>
          <w:jc w:val="center"/>
        </w:trPr>
        <w:tc>
          <w:tcPr>
            <w:tcW w:w="1471" w:type="dxa"/>
            <w:vAlign w:val="bottom"/>
          </w:tcPr>
          <w:p w14:paraId="01F1876D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753" w:type="dxa"/>
            <w:vAlign w:val="bottom"/>
          </w:tcPr>
          <w:p w14:paraId="29E50C48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2172" w:type="dxa"/>
            <w:vAlign w:val="bottom"/>
          </w:tcPr>
          <w:p w14:paraId="5314FC0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2267" w:type="dxa"/>
            <w:vAlign w:val="bottom"/>
          </w:tcPr>
          <w:p w14:paraId="6715692A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U</w:t>
            </w:r>
          </w:p>
        </w:tc>
      </w:tr>
      <w:tr w:rsidR="00C7766B" w:rsidRPr="00994EDF" w14:paraId="0BCC80D2" w14:textId="77777777" w:rsidTr="00301000">
        <w:trPr>
          <w:jc w:val="center"/>
        </w:trPr>
        <w:tc>
          <w:tcPr>
            <w:tcW w:w="1471" w:type="dxa"/>
            <w:vAlign w:val="bottom"/>
          </w:tcPr>
          <w:p w14:paraId="6066D544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1753" w:type="dxa"/>
            <w:vAlign w:val="bottom"/>
          </w:tcPr>
          <w:p w14:paraId="64107E92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172" w:type="dxa"/>
            <w:vAlign w:val="bottom"/>
          </w:tcPr>
          <w:p w14:paraId="67D4A451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2267" w:type="dxa"/>
            <w:vAlign w:val="bottom"/>
          </w:tcPr>
          <w:p w14:paraId="63B0AC3D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F</w:t>
            </w:r>
          </w:p>
        </w:tc>
      </w:tr>
      <w:tr w:rsidR="00C7766B" w:rsidRPr="00994EDF" w14:paraId="1B9AAF7E" w14:textId="77777777" w:rsidTr="00301000">
        <w:trPr>
          <w:jc w:val="center"/>
        </w:trPr>
        <w:tc>
          <w:tcPr>
            <w:tcW w:w="1471" w:type="dxa"/>
            <w:vAlign w:val="bottom"/>
          </w:tcPr>
          <w:p w14:paraId="3F76B7E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753" w:type="dxa"/>
            <w:vAlign w:val="bottom"/>
          </w:tcPr>
          <w:p w14:paraId="4879FAED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E, YE</w:t>
            </w:r>
          </w:p>
        </w:tc>
        <w:tc>
          <w:tcPr>
            <w:tcW w:w="2172" w:type="dxa"/>
            <w:vAlign w:val="bottom"/>
          </w:tcPr>
          <w:p w14:paraId="0A9C200E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267" w:type="dxa"/>
            <w:vAlign w:val="bottom"/>
          </w:tcPr>
          <w:p w14:paraId="22867747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KH</w:t>
            </w:r>
          </w:p>
        </w:tc>
      </w:tr>
      <w:tr w:rsidR="00C7766B" w:rsidRPr="00994EDF" w14:paraId="2A8FF879" w14:textId="77777777" w:rsidTr="00301000">
        <w:trPr>
          <w:jc w:val="center"/>
        </w:trPr>
        <w:tc>
          <w:tcPr>
            <w:tcW w:w="1471" w:type="dxa"/>
            <w:vAlign w:val="bottom"/>
          </w:tcPr>
          <w:p w14:paraId="184B404E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Ё</w:t>
            </w:r>
          </w:p>
        </w:tc>
        <w:tc>
          <w:tcPr>
            <w:tcW w:w="1753" w:type="dxa"/>
            <w:vAlign w:val="bottom"/>
          </w:tcPr>
          <w:p w14:paraId="19EEA769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E, YE</w:t>
            </w:r>
          </w:p>
        </w:tc>
        <w:tc>
          <w:tcPr>
            <w:tcW w:w="2172" w:type="dxa"/>
            <w:vAlign w:val="bottom"/>
          </w:tcPr>
          <w:p w14:paraId="73992E06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Ц</w:t>
            </w:r>
          </w:p>
        </w:tc>
        <w:tc>
          <w:tcPr>
            <w:tcW w:w="2267" w:type="dxa"/>
            <w:vAlign w:val="bottom"/>
          </w:tcPr>
          <w:p w14:paraId="568795F0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TS</w:t>
            </w:r>
          </w:p>
        </w:tc>
      </w:tr>
      <w:tr w:rsidR="00C7766B" w:rsidRPr="00994EDF" w14:paraId="02BF0D55" w14:textId="77777777" w:rsidTr="00301000">
        <w:trPr>
          <w:jc w:val="center"/>
        </w:trPr>
        <w:tc>
          <w:tcPr>
            <w:tcW w:w="1471" w:type="dxa"/>
            <w:vAlign w:val="bottom"/>
          </w:tcPr>
          <w:p w14:paraId="703BFD1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753" w:type="dxa"/>
            <w:vAlign w:val="bottom"/>
          </w:tcPr>
          <w:p w14:paraId="486951F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ZH</w:t>
            </w:r>
          </w:p>
        </w:tc>
        <w:tc>
          <w:tcPr>
            <w:tcW w:w="2172" w:type="dxa"/>
            <w:vAlign w:val="bottom"/>
          </w:tcPr>
          <w:p w14:paraId="0B7A5F41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2267" w:type="dxa"/>
            <w:vAlign w:val="bottom"/>
          </w:tcPr>
          <w:p w14:paraId="70A4F104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CH</w:t>
            </w:r>
          </w:p>
        </w:tc>
      </w:tr>
      <w:tr w:rsidR="00C7766B" w:rsidRPr="00994EDF" w14:paraId="533A05DA" w14:textId="77777777" w:rsidTr="00301000">
        <w:trPr>
          <w:jc w:val="center"/>
        </w:trPr>
        <w:tc>
          <w:tcPr>
            <w:tcW w:w="1471" w:type="dxa"/>
            <w:vAlign w:val="bottom"/>
          </w:tcPr>
          <w:p w14:paraId="766F387D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753" w:type="dxa"/>
            <w:vAlign w:val="bottom"/>
          </w:tcPr>
          <w:p w14:paraId="23D6FF9C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2172" w:type="dxa"/>
            <w:vAlign w:val="bottom"/>
          </w:tcPr>
          <w:p w14:paraId="0A18D952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Ш</w:t>
            </w:r>
          </w:p>
        </w:tc>
        <w:tc>
          <w:tcPr>
            <w:tcW w:w="2267" w:type="dxa"/>
            <w:vAlign w:val="bottom"/>
          </w:tcPr>
          <w:p w14:paraId="7655C380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SH</w:t>
            </w:r>
          </w:p>
        </w:tc>
      </w:tr>
      <w:tr w:rsidR="00C7766B" w:rsidRPr="00994EDF" w14:paraId="3208C9D4" w14:textId="77777777" w:rsidTr="00301000">
        <w:trPr>
          <w:jc w:val="center"/>
        </w:trPr>
        <w:tc>
          <w:tcPr>
            <w:tcW w:w="1471" w:type="dxa"/>
            <w:vAlign w:val="bottom"/>
          </w:tcPr>
          <w:p w14:paraId="73FF5BE0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1753" w:type="dxa"/>
            <w:vAlign w:val="bottom"/>
          </w:tcPr>
          <w:p w14:paraId="26749EDB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172" w:type="dxa"/>
            <w:vAlign w:val="bottom"/>
          </w:tcPr>
          <w:p w14:paraId="62FF0269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Щ</w:t>
            </w:r>
          </w:p>
        </w:tc>
        <w:tc>
          <w:tcPr>
            <w:tcW w:w="2267" w:type="dxa"/>
            <w:vAlign w:val="bottom"/>
          </w:tcPr>
          <w:p w14:paraId="6C0C6197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SHCH</w:t>
            </w:r>
          </w:p>
        </w:tc>
      </w:tr>
      <w:tr w:rsidR="00C7766B" w:rsidRPr="00994EDF" w14:paraId="1A9CD3AC" w14:textId="77777777" w:rsidTr="00301000">
        <w:trPr>
          <w:jc w:val="center"/>
        </w:trPr>
        <w:tc>
          <w:tcPr>
            <w:tcW w:w="1471" w:type="dxa"/>
            <w:vAlign w:val="bottom"/>
          </w:tcPr>
          <w:p w14:paraId="16339A1E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1753" w:type="dxa"/>
            <w:vAlign w:val="bottom"/>
          </w:tcPr>
          <w:p w14:paraId="54AC2B0B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172" w:type="dxa"/>
            <w:vAlign w:val="bottom"/>
          </w:tcPr>
          <w:p w14:paraId="6BFC1D09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Ъ</w:t>
            </w:r>
          </w:p>
        </w:tc>
        <w:tc>
          <w:tcPr>
            <w:tcW w:w="2267" w:type="dxa"/>
            <w:vAlign w:val="bottom"/>
          </w:tcPr>
          <w:p w14:paraId="41F2CC85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"</w:t>
            </w:r>
          </w:p>
        </w:tc>
      </w:tr>
      <w:tr w:rsidR="00C7766B" w:rsidRPr="00994EDF" w14:paraId="3B770E9F" w14:textId="77777777" w:rsidTr="00301000">
        <w:trPr>
          <w:jc w:val="center"/>
        </w:trPr>
        <w:tc>
          <w:tcPr>
            <w:tcW w:w="1471" w:type="dxa"/>
            <w:vAlign w:val="bottom"/>
          </w:tcPr>
          <w:p w14:paraId="0D7140A8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753" w:type="dxa"/>
            <w:vAlign w:val="bottom"/>
          </w:tcPr>
          <w:p w14:paraId="4CCA3855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2172" w:type="dxa"/>
            <w:vAlign w:val="bottom"/>
          </w:tcPr>
          <w:p w14:paraId="04E003C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2267" w:type="dxa"/>
            <w:vAlign w:val="bottom"/>
          </w:tcPr>
          <w:p w14:paraId="20FD962D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Y</w:t>
            </w:r>
          </w:p>
        </w:tc>
      </w:tr>
      <w:tr w:rsidR="00C7766B" w:rsidRPr="00994EDF" w14:paraId="133139C4" w14:textId="77777777" w:rsidTr="00301000">
        <w:trPr>
          <w:jc w:val="center"/>
        </w:trPr>
        <w:tc>
          <w:tcPr>
            <w:tcW w:w="1471" w:type="dxa"/>
            <w:vAlign w:val="bottom"/>
          </w:tcPr>
          <w:p w14:paraId="6178AE2B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1753" w:type="dxa"/>
            <w:vAlign w:val="bottom"/>
          </w:tcPr>
          <w:p w14:paraId="6DBEA19A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2172" w:type="dxa"/>
            <w:vAlign w:val="bottom"/>
          </w:tcPr>
          <w:p w14:paraId="454A860F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2267" w:type="dxa"/>
            <w:vAlign w:val="bottom"/>
          </w:tcPr>
          <w:p w14:paraId="5705C3B1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'</w:t>
            </w:r>
          </w:p>
        </w:tc>
      </w:tr>
      <w:tr w:rsidR="00C7766B" w:rsidRPr="00994EDF" w14:paraId="4ADD970F" w14:textId="77777777" w:rsidTr="00301000">
        <w:trPr>
          <w:jc w:val="center"/>
        </w:trPr>
        <w:tc>
          <w:tcPr>
            <w:tcW w:w="1471" w:type="dxa"/>
            <w:vAlign w:val="bottom"/>
          </w:tcPr>
          <w:p w14:paraId="6281CD39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753" w:type="dxa"/>
            <w:vAlign w:val="bottom"/>
          </w:tcPr>
          <w:p w14:paraId="28AAE650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2172" w:type="dxa"/>
            <w:vAlign w:val="bottom"/>
          </w:tcPr>
          <w:p w14:paraId="3F526667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2267" w:type="dxa"/>
            <w:vAlign w:val="bottom"/>
          </w:tcPr>
          <w:p w14:paraId="572F4101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E</w:t>
            </w:r>
          </w:p>
        </w:tc>
      </w:tr>
      <w:tr w:rsidR="00C7766B" w:rsidRPr="00994EDF" w14:paraId="488F3FD1" w14:textId="77777777" w:rsidTr="00301000">
        <w:trPr>
          <w:jc w:val="center"/>
        </w:trPr>
        <w:tc>
          <w:tcPr>
            <w:tcW w:w="1471" w:type="dxa"/>
            <w:vAlign w:val="bottom"/>
          </w:tcPr>
          <w:p w14:paraId="31F8F02B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1753" w:type="dxa"/>
            <w:vAlign w:val="bottom"/>
          </w:tcPr>
          <w:p w14:paraId="362273AB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172" w:type="dxa"/>
            <w:vAlign w:val="bottom"/>
          </w:tcPr>
          <w:p w14:paraId="62BC3CFD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267" w:type="dxa"/>
            <w:vAlign w:val="bottom"/>
          </w:tcPr>
          <w:p w14:paraId="6A7C95E4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YU</w:t>
            </w:r>
          </w:p>
        </w:tc>
      </w:tr>
      <w:tr w:rsidR="00C7766B" w:rsidRPr="00994EDF" w14:paraId="622E9EA9" w14:textId="77777777" w:rsidTr="00301000">
        <w:trPr>
          <w:jc w:val="center"/>
        </w:trPr>
        <w:tc>
          <w:tcPr>
            <w:tcW w:w="1471" w:type="dxa"/>
            <w:vAlign w:val="bottom"/>
          </w:tcPr>
          <w:p w14:paraId="3A9015A9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753" w:type="dxa"/>
            <w:vAlign w:val="bottom"/>
          </w:tcPr>
          <w:p w14:paraId="449BBAFA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2172" w:type="dxa"/>
            <w:vAlign w:val="bottom"/>
          </w:tcPr>
          <w:p w14:paraId="2560E6B5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2267" w:type="dxa"/>
            <w:vAlign w:val="bottom"/>
          </w:tcPr>
          <w:p w14:paraId="117F7816" w14:textId="77777777" w:rsidR="00C7766B" w:rsidRPr="00994EDF" w:rsidRDefault="00C7766B" w:rsidP="00301000">
            <w:pPr>
              <w:ind w:hanging="5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YA</w:t>
            </w:r>
          </w:p>
        </w:tc>
      </w:tr>
      <w:tr w:rsidR="00C7766B" w:rsidRPr="00994EDF" w14:paraId="0BA3661F" w14:textId="77777777" w:rsidTr="00301000">
        <w:trPr>
          <w:jc w:val="center"/>
        </w:trPr>
        <w:tc>
          <w:tcPr>
            <w:tcW w:w="1471" w:type="dxa"/>
            <w:vAlign w:val="bottom"/>
          </w:tcPr>
          <w:p w14:paraId="31899BDA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1753" w:type="dxa"/>
            <w:vAlign w:val="bottom"/>
          </w:tcPr>
          <w:p w14:paraId="072CC79A" w14:textId="77777777" w:rsidR="00C7766B" w:rsidRPr="00994EDF" w:rsidRDefault="00C7766B" w:rsidP="00301000">
            <w:pPr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 w:rsidRPr="00994EDF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2172" w:type="dxa"/>
            <w:vAlign w:val="center"/>
          </w:tcPr>
          <w:p w14:paraId="5BF20468" w14:textId="77777777" w:rsidR="00C7766B" w:rsidRPr="00994EDF" w:rsidRDefault="00C7766B" w:rsidP="00301000">
            <w:pPr>
              <w:ind w:firstLine="425"/>
              <w:jc w:val="center"/>
              <w:outlineLvl w:val="6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EA00316" w14:textId="77777777" w:rsidR="00C7766B" w:rsidRPr="00994EDF" w:rsidRDefault="00C7766B" w:rsidP="00301000">
            <w:pPr>
              <w:ind w:firstLine="425"/>
              <w:jc w:val="center"/>
              <w:outlineLvl w:val="6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39F02B4" w14:textId="77777777" w:rsidR="00C7766B" w:rsidRDefault="00C7766B" w:rsidP="00CF5A89">
      <w:pPr>
        <w:ind w:firstLine="425"/>
        <w:jc w:val="both"/>
        <w:outlineLvl w:val="6"/>
        <w:rPr>
          <w:sz w:val="20"/>
        </w:rPr>
      </w:pPr>
    </w:p>
    <w:p w14:paraId="5B065FCA" w14:textId="77777777" w:rsidR="004F489E" w:rsidRDefault="004F489E" w:rsidP="004F489E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  <w:r w:rsidRPr="005A1ECA">
        <w:rPr>
          <w:spacing w:val="-2"/>
          <w:sz w:val="20"/>
          <w:szCs w:val="20"/>
        </w:rPr>
        <w:lastRenderedPageBreak/>
        <w:t>Аннотация</w:t>
      </w:r>
      <w:r w:rsidRPr="00C232FC">
        <w:rPr>
          <w:spacing w:val="-2"/>
          <w:sz w:val="20"/>
          <w:szCs w:val="20"/>
        </w:rPr>
        <w:t xml:space="preserve"> статьи</w:t>
      </w:r>
      <w:r>
        <w:rPr>
          <w:spacing w:val="-2"/>
          <w:sz w:val="20"/>
          <w:szCs w:val="20"/>
        </w:rPr>
        <w:t xml:space="preserve"> предоставляется</w:t>
      </w:r>
      <w:r w:rsidRPr="00C232FC">
        <w:rPr>
          <w:spacing w:val="-2"/>
          <w:sz w:val="20"/>
          <w:szCs w:val="20"/>
        </w:rPr>
        <w:t xml:space="preserve"> на русском и английском языках</w:t>
      </w:r>
      <w:r>
        <w:rPr>
          <w:spacing w:val="-2"/>
          <w:sz w:val="20"/>
          <w:szCs w:val="20"/>
        </w:rPr>
        <w:t>.</w:t>
      </w:r>
    </w:p>
    <w:p w14:paraId="1E95A599" w14:textId="77777777" w:rsidR="004F489E" w:rsidRPr="00693592" w:rsidRDefault="004F489E" w:rsidP="004F489E">
      <w:pPr>
        <w:tabs>
          <w:tab w:val="left" w:pos="709"/>
        </w:tabs>
        <w:spacing w:line="209" w:lineRule="auto"/>
        <w:ind w:firstLine="426"/>
        <w:jc w:val="both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Также необходимо </w:t>
      </w:r>
      <w:r w:rsidRPr="00FC6153">
        <w:rPr>
          <w:i/>
          <w:spacing w:val="-2"/>
          <w:sz w:val="20"/>
          <w:szCs w:val="20"/>
        </w:rPr>
        <w:t>авторское резюме</w:t>
      </w:r>
    </w:p>
    <w:p w14:paraId="6DFE908F" w14:textId="77777777" w:rsidR="004F489E" w:rsidRPr="00994EDF" w:rsidRDefault="004F489E" w:rsidP="004F489E">
      <w:pPr>
        <w:tabs>
          <w:tab w:val="left" w:pos="709"/>
        </w:tabs>
        <w:spacing w:line="209" w:lineRule="auto"/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Авторское резюме должно быть понятным без обращения к самой публикации.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eastAsia="en-US"/>
        </w:rPr>
        <w:t>Авторское резюме должно излагать существенные факты работы, и не должно преувеличивать или содержать материал, который отсутствует в основной части публикации.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eastAsia="en-US"/>
        </w:rPr>
        <w:t>Структура аннотации должна повторять структуру статьи и включать введение, цели и задачи, методы, результаты, заключение (выводы).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eastAsia="en-US"/>
        </w:rPr>
        <w:t>Результаты работы описывают предельно точно и информативно. 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eastAsia="en-US"/>
        </w:rPr>
        <w:t>Выводы могут сопровождаться рекомендациями, оценками, предложениями, гипотезами, описанными в статье.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eastAsia="en-US"/>
        </w:rPr>
        <w:t>Сведения, содержащиеся в заглавии статьи, не должны повторяться в тексте авторского резюме.</w:t>
      </w:r>
    </w:p>
    <w:p w14:paraId="59FC9DB5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Следует избегать лишних вводных фраз (например, "автор статьи рассматривает..."). Исторические справки, если они не составляют основное содержание документа, описание ранее опубликованных работ и общеизвестные положения в авторском резюме не приводятся.</w:t>
      </w:r>
    </w:p>
    <w:p w14:paraId="4B3B07FD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В тексте авторского резюме следует употреблять синтаксические конструкции, свойственные языку научных и технических документов, избегать сложных грамматических конструкций.</w:t>
      </w:r>
    </w:p>
    <w:p w14:paraId="32AE4995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В тексте авторского резюме следует применять значимые слова из текста статьи.</w:t>
      </w:r>
    </w:p>
    <w:p w14:paraId="63499658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Текст авторского резюме должен быть лаконичен и четок, свободен от второстепенной информации, лишних вводных слов, общих и незначащих формулировок.</w:t>
      </w:r>
    </w:p>
    <w:p w14:paraId="1919972C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Текст должен быть связным, разрозненные излагаемые положения должны логично вытекать одно из другого.</w:t>
      </w:r>
    </w:p>
    <w:p w14:paraId="05C9275D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Сокращения и условные обозначения, кроме общеупотребительных, применяют в исключительных случаях или дают их расшифровку и определения при первом употреблении в авторском резюме.</w:t>
      </w:r>
    </w:p>
    <w:p w14:paraId="10F7CCFE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В авторском резюме не делаются ссылки на номер публикации в списке литературы к статье.</w:t>
      </w:r>
    </w:p>
    <w:p w14:paraId="0D7FD437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Можно использовать техническую (специальную) терминологию вашей дисциплины, четко излагая свое мнение и имея также в виду, что вы пишете для международной аудитории.</w:t>
      </w:r>
    </w:p>
    <w:p w14:paraId="7BFCEE56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 xml:space="preserve">Текст должен быть связным с использованием слов </w:t>
      </w:r>
      <w:proofErr w:type="gramStart"/>
      <w:r w:rsidRPr="00994EDF">
        <w:rPr>
          <w:rFonts w:eastAsia="Calibri"/>
          <w:sz w:val="20"/>
          <w:szCs w:val="20"/>
          <w:lang w:eastAsia="en-US"/>
        </w:rPr>
        <w:t>«следовательно</w:t>
      </w:r>
      <w:proofErr w:type="gramEnd"/>
      <w:r w:rsidRPr="00994EDF">
        <w:rPr>
          <w:rFonts w:eastAsia="Calibri"/>
          <w:sz w:val="20"/>
          <w:szCs w:val="20"/>
          <w:lang w:eastAsia="en-US"/>
        </w:rPr>
        <w:t>», «более того», «например», «в результате» и т.д. («</w:t>
      </w:r>
      <w:r w:rsidRPr="00994EDF">
        <w:rPr>
          <w:rFonts w:eastAsia="Calibri"/>
          <w:sz w:val="20"/>
          <w:szCs w:val="20"/>
          <w:lang w:val="en-US" w:eastAsia="en-US"/>
        </w:rPr>
        <w:t>consequently</w:t>
      </w:r>
      <w:r w:rsidRPr="00994EDF">
        <w:rPr>
          <w:rFonts w:eastAsia="Calibri"/>
          <w:sz w:val="20"/>
          <w:szCs w:val="20"/>
          <w:lang w:eastAsia="en-US"/>
        </w:rPr>
        <w:t>», «</w:t>
      </w:r>
      <w:r w:rsidRPr="00994EDF">
        <w:rPr>
          <w:rFonts w:eastAsia="Calibri"/>
          <w:sz w:val="20"/>
          <w:szCs w:val="20"/>
          <w:lang w:val="en-US" w:eastAsia="en-US"/>
        </w:rPr>
        <w:t>moreover</w:t>
      </w:r>
      <w:r w:rsidRPr="00994EDF">
        <w:rPr>
          <w:rFonts w:eastAsia="Calibri"/>
          <w:sz w:val="20"/>
          <w:szCs w:val="20"/>
          <w:lang w:eastAsia="en-US"/>
        </w:rPr>
        <w:t>», «</w:t>
      </w:r>
      <w:r w:rsidRPr="00994EDF">
        <w:rPr>
          <w:rFonts w:eastAsia="Calibri"/>
          <w:sz w:val="20"/>
          <w:szCs w:val="20"/>
          <w:lang w:val="en-US" w:eastAsia="en-US"/>
        </w:rPr>
        <w:t>for</w:t>
      </w:r>
      <w:r w:rsidRPr="00994EDF">
        <w:rPr>
          <w:rFonts w:eastAsia="Calibri"/>
          <w:sz w:val="20"/>
          <w:szCs w:val="20"/>
          <w:lang w:eastAsia="en-US"/>
        </w:rPr>
        <w:t xml:space="preserve"> </w:t>
      </w:r>
      <w:r w:rsidRPr="00994EDF">
        <w:rPr>
          <w:rFonts w:eastAsia="Calibri"/>
          <w:sz w:val="20"/>
          <w:szCs w:val="20"/>
          <w:lang w:val="en-US" w:eastAsia="en-US"/>
        </w:rPr>
        <w:t>example</w:t>
      </w:r>
      <w:r w:rsidRPr="00994EDF">
        <w:rPr>
          <w:rFonts w:eastAsia="Calibri"/>
          <w:sz w:val="20"/>
          <w:szCs w:val="20"/>
          <w:lang w:eastAsia="en-US"/>
        </w:rPr>
        <w:t xml:space="preserve">»,» </w:t>
      </w:r>
      <w:r w:rsidRPr="00994EDF">
        <w:rPr>
          <w:rFonts w:eastAsia="Calibri"/>
          <w:sz w:val="20"/>
          <w:szCs w:val="20"/>
          <w:lang w:val="en-US" w:eastAsia="en-US"/>
        </w:rPr>
        <w:t>the</w:t>
      </w:r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benefits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of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this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study</w:t>
      </w:r>
      <w:proofErr w:type="spellEnd"/>
      <w:r w:rsidRPr="00994EDF">
        <w:rPr>
          <w:rFonts w:eastAsia="Calibri"/>
          <w:sz w:val="20"/>
          <w:szCs w:val="20"/>
          <w:lang w:eastAsia="en-US"/>
        </w:rPr>
        <w:t>», «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as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a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result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»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etc</w:t>
      </w:r>
      <w:proofErr w:type="spellEnd"/>
      <w:r w:rsidRPr="00994EDF">
        <w:rPr>
          <w:rFonts w:eastAsia="Calibri"/>
          <w:sz w:val="20"/>
          <w:szCs w:val="20"/>
          <w:lang w:eastAsia="en-US"/>
        </w:rPr>
        <w:t>.), либо разрозненные излагаемые положения должны логично вытекать один из другого.</w:t>
      </w:r>
    </w:p>
    <w:p w14:paraId="31504777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sz w:val="20"/>
          <w:szCs w:val="20"/>
          <w:lang w:eastAsia="en-US"/>
        </w:rPr>
      </w:pPr>
      <w:r w:rsidRPr="00994EDF">
        <w:rPr>
          <w:rFonts w:eastAsia="Calibri"/>
          <w:sz w:val="20"/>
          <w:szCs w:val="20"/>
          <w:lang w:eastAsia="en-US"/>
        </w:rPr>
        <w:t>Необходимо использовать активный, а не пассивный залог, т.е. "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The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study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tested</w:t>
      </w:r>
      <w:proofErr w:type="spellEnd"/>
      <w:r w:rsidRPr="00994EDF">
        <w:rPr>
          <w:rFonts w:eastAsia="Calibri"/>
          <w:sz w:val="20"/>
          <w:szCs w:val="20"/>
          <w:lang w:eastAsia="en-US"/>
        </w:rPr>
        <w:t>", но не "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It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was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tested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in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this</w:t>
      </w:r>
      <w:proofErr w:type="spellEnd"/>
      <w:r w:rsidRPr="00994EDF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994EDF">
        <w:rPr>
          <w:rFonts w:eastAsia="Calibri"/>
          <w:sz w:val="20"/>
          <w:szCs w:val="20"/>
          <w:lang w:eastAsia="en-US"/>
        </w:rPr>
        <w:t>study</w:t>
      </w:r>
      <w:proofErr w:type="spellEnd"/>
      <w:r w:rsidRPr="00994EDF">
        <w:rPr>
          <w:rFonts w:eastAsia="Calibri"/>
          <w:sz w:val="20"/>
          <w:szCs w:val="20"/>
          <w:lang w:eastAsia="en-US"/>
        </w:rPr>
        <w:t>" (частая ошибка российских аннотаций).</w:t>
      </w:r>
    </w:p>
    <w:p w14:paraId="6FD25B32" w14:textId="77777777" w:rsidR="004F489E" w:rsidRPr="00994EDF" w:rsidRDefault="004F489E" w:rsidP="004F489E">
      <w:pPr>
        <w:autoSpaceDE w:val="0"/>
        <w:autoSpaceDN w:val="0"/>
        <w:adjustRightInd w:val="0"/>
        <w:ind w:firstLine="425"/>
        <w:jc w:val="both"/>
        <w:rPr>
          <w:rFonts w:eastAsia="Calibri"/>
          <w:b/>
          <w:sz w:val="20"/>
          <w:szCs w:val="20"/>
          <w:lang w:eastAsia="en-US"/>
        </w:rPr>
      </w:pPr>
      <w:r w:rsidRPr="00994EDF">
        <w:rPr>
          <w:rFonts w:eastAsia="Calibri"/>
          <w:b/>
          <w:sz w:val="20"/>
          <w:szCs w:val="20"/>
          <w:lang w:eastAsia="en-US"/>
        </w:rPr>
        <w:t>Объем текста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r w:rsidRPr="00994EDF">
        <w:rPr>
          <w:rFonts w:eastAsia="Calibri"/>
          <w:b/>
          <w:sz w:val="20"/>
          <w:szCs w:val="20"/>
          <w:lang w:eastAsia="en-US"/>
        </w:rPr>
        <w:t xml:space="preserve">авторского резюме должен </w:t>
      </w:r>
      <w:r w:rsidRPr="00C232FC">
        <w:rPr>
          <w:rFonts w:eastAsia="Calibri"/>
          <w:b/>
          <w:sz w:val="20"/>
          <w:szCs w:val="20"/>
          <w:lang w:eastAsia="en-US"/>
        </w:rPr>
        <w:t xml:space="preserve">быть </w:t>
      </w:r>
      <w:r w:rsidRPr="00C232FC">
        <w:rPr>
          <w:b/>
          <w:spacing w:val="-2"/>
          <w:sz w:val="20"/>
          <w:szCs w:val="20"/>
        </w:rPr>
        <w:t>не менее 250-300 слов</w:t>
      </w:r>
      <w:r w:rsidRPr="00C232FC">
        <w:rPr>
          <w:rFonts w:eastAsia="Calibri"/>
          <w:b/>
          <w:sz w:val="20"/>
          <w:szCs w:val="20"/>
          <w:lang w:eastAsia="en-US"/>
        </w:rPr>
        <w:t>.</w:t>
      </w:r>
    </w:p>
    <w:p w14:paraId="74018B7E" w14:textId="77777777" w:rsidR="004F489E" w:rsidRDefault="004F489E" w:rsidP="004F489E">
      <w:pPr>
        <w:tabs>
          <w:tab w:val="left" w:pos="709"/>
        </w:tabs>
        <w:spacing w:line="209" w:lineRule="auto"/>
        <w:ind w:firstLine="426"/>
        <w:jc w:val="both"/>
        <w:rPr>
          <w:spacing w:val="-2"/>
          <w:sz w:val="20"/>
          <w:szCs w:val="20"/>
        </w:rPr>
      </w:pPr>
    </w:p>
    <w:p w14:paraId="24489A19" w14:textId="77777777" w:rsidR="000D5C02" w:rsidRPr="002B273E" w:rsidRDefault="000D5C02" w:rsidP="0045048E">
      <w:pPr>
        <w:ind w:firstLine="425"/>
        <w:jc w:val="both"/>
        <w:rPr>
          <w:rFonts w:eastAsia="Calibri"/>
          <w:i/>
          <w:sz w:val="20"/>
          <w:szCs w:val="20"/>
          <w:lang w:eastAsia="en-US"/>
        </w:rPr>
      </w:pPr>
      <w:r w:rsidRPr="000D5C02">
        <w:rPr>
          <w:rFonts w:eastAsia="Calibri"/>
          <w:i/>
          <w:sz w:val="20"/>
          <w:szCs w:val="20"/>
          <w:lang w:eastAsia="en-US"/>
        </w:rPr>
        <w:t xml:space="preserve">Информация </w:t>
      </w:r>
      <w:r w:rsidRPr="0045048E">
        <w:rPr>
          <w:rFonts w:eastAsia="Calibri"/>
          <w:i/>
          <w:sz w:val="20"/>
          <w:szCs w:val="20"/>
          <w:lang w:eastAsia="en-US"/>
        </w:rPr>
        <w:t>об авторах</w:t>
      </w:r>
      <w:r w:rsidRPr="000D5C02">
        <w:rPr>
          <w:rFonts w:eastAsia="Calibri"/>
          <w:sz w:val="20"/>
          <w:szCs w:val="20"/>
          <w:lang w:eastAsia="en-US"/>
        </w:rPr>
        <w:t>. После списка литературы указывается информация об авторах</w:t>
      </w:r>
      <w:r w:rsidR="00FF26A3">
        <w:rPr>
          <w:rFonts w:eastAsia="Calibri"/>
          <w:sz w:val="20"/>
          <w:szCs w:val="20"/>
          <w:lang w:eastAsia="en-US"/>
        </w:rPr>
        <w:t xml:space="preserve"> (основной шрифт 10 </w:t>
      </w:r>
      <w:proofErr w:type="spellStart"/>
      <w:r w:rsidR="00FF26A3">
        <w:rPr>
          <w:rFonts w:eastAsia="Calibri"/>
          <w:sz w:val="20"/>
          <w:szCs w:val="20"/>
          <w:lang w:val="en-US" w:eastAsia="en-US"/>
        </w:rPr>
        <w:t>pt</w:t>
      </w:r>
      <w:proofErr w:type="spellEnd"/>
      <w:r w:rsidR="00FF26A3">
        <w:rPr>
          <w:rFonts w:eastAsia="Calibri"/>
          <w:sz w:val="20"/>
          <w:szCs w:val="20"/>
          <w:lang w:eastAsia="en-US"/>
        </w:rPr>
        <w:t>, отс</w:t>
      </w:r>
      <w:r w:rsidR="0045048E">
        <w:rPr>
          <w:rFonts w:eastAsia="Calibri"/>
          <w:sz w:val="20"/>
          <w:szCs w:val="20"/>
          <w:lang w:eastAsia="en-US"/>
        </w:rPr>
        <w:t>т</w:t>
      </w:r>
      <w:r w:rsidR="00FF26A3">
        <w:rPr>
          <w:rFonts w:eastAsia="Calibri"/>
          <w:sz w:val="20"/>
          <w:szCs w:val="20"/>
          <w:lang w:eastAsia="en-US"/>
        </w:rPr>
        <w:t>у</w:t>
      </w:r>
      <w:r w:rsidR="0045048E">
        <w:rPr>
          <w:rFonts w:eastAsia="Calibri"/>
          <w:sz w:val="20"/>
          <w:szCs w:val="20"/>
          <w:lang w:eastAsia="en-US"/>
        </w:rPr>
        <w:t>п</w:t>
      </w:r>
      <w:r w:rsidR="00FF26A3">
        <w:rPr>
          <w:rFonts w:eastAsia="Calibri"/>
          <w:sz w:val="20"/>
          <w:szCs w:val="20"/>
          <w:lang w:eastAsia="en-US"/>
        </w:rPr>
        <w:t xml:space="preserve"> слева и спр</w:t>
      </w:r>
      <w:r w:rsidR="0045048E">
        <w:rPr>
          <w:rFonts w:eastAsia="Calibri"/>
          <w:sz w:val="20"/>
          <w:szCs w:val="20"/>
          <w:lang w:eastAsia="en-US"/>
        </w:rPr>
        <w:t>а</w:t>
      </w:r>
      <w:r w:rsidR="00FF26A3">
        <w:rPr>
          <w:rFonts w:eastAsia="Calibri"/>
          <w:sz w:val="20"/>
          <w:szCs w:val="20"/>
          <w:lang w:eastAsia="en-US"/>
        </w:rPr>
        <w:t xml:space="preserve">ва 1 </w:t>
      </w:r>
      <w:r w:rsidR="0045048E">
        <w:rPr>
          <w:rFonts w:eastAsia="Calibri"/>
          <w:sz w:val="20"/>
          <w:szCs w:val="20"/>
          <w:lang w:eastAsia="en-US"/>
        </w:rPr>
        <w:t xml:space="preserve">см. абзацный отступ 0,75 см.) </w:t>
      </w:r>
      <w:r w:rsidR="00FF26A3">
        <w:rPr>
          <w:rFonts w:eastAsia="Calibri"/>
          <w:sz w:val="20"/>
          <w:szCs w:val="20"/>
          <w:lang w:eastAsia="en-US"/>
        </w:rPr>
        <w:t xml:space="preserve">в следующем порядке: фамилия, имя, отчество </w:t>
      </w:r>
      <w:r w:rsidR="0045048E">
        <w:rPr>
          <w:rFonts w:eastAsia="Calibri"/>
          <w:sz w:val="20"/>
          <w:szCs w:val="20"/>
          <w:lang w:eastAsia="en-US"/>
        </w:rPr>
        <w:t xml:space="preserve">(прописной, курсив), </w:t>
      </w:r>
      <w:r w:rsidR="0045048E" w:rsidRPr="00BC47FC">
        <w:rPr>
          <w:sz w:val="20"/>
          <w:szCs w:val="20"/>
        </w:rPr>
        <w:t xml:space="preserve">ученая степень, </w:t>
      </w:r>
      <w:r w:rsidR="0045048E">
        <w:rPr>
          <w:sz w:val="20"/>
          <w:szCs w:val="20"/>
        </w:rPr>
        <w:t xml:space="preserve">звание, должность, место работы, область научных интересов, </w:t>
      </w:r>
      <w:r w:rsidR="002B273E">
        <w:rPr>
          <w:sz w:val="20"/>
          <w:szCs w:val="20"/>
        </w:rPr>
        <w:t xml:space="preserve">количество опубликованных работ, </w:t>
      </w:r>
      <w:r w:rsidR="002B273E">
        <w:rPr>
          <w:sz w:val="20"/>
          <w:szCs w:val="20"/>
          <w:lang w:val="en-US"/>
        </w:rPr>
        <w:t>ORCID</w:t>
      </w:r>
      <w:r w:rsidR="002B273E" w:rsidRPr="002B273E">
        <w:rPr>
          <w:sz w:val="20"/>
          <w:szCs w:val="20"/>
        </w:rPr>
        <w:t xml:space="preserve"> (</w:t>
      </w:r>
      <w:r w:rsidR="002B273E">
        <w:rPr>
          <w:sz w:val="20"/>
          <w:szCs w:val="20"/>
        </w:rPr>
        <w:t>дополнительно для связи указывается номер телефона, домашний адрес).</w:t>
      </w:r>
    </w:p>
    <w:p w14:paraId="104C6F5A" w14:textId="62673A9B" w:rsidR="002B273E" w:rsidRDefault="002B273E" w:rsidP="002B273E">
      <w:pPr>
        <w:ind w:firstLine="425"/>
        <w:rPr>
          <w:rFonts w:eastAsia="Calibri"/>
          <w:sz w:val="20"/>
          <w:szCs w:val="20"/>
          <w:lang w:eastAsia="en-US"/>
        </w:rPr>
      </w:pPr>
      <w:r w:rsidRPr="002B273E">
        <w:rPr>
          <w:rFonts w:eastAsia="Calibri"/>
          <w:sz w:val="20"/>
          <w:szCs w:val="20"/>
          <w:lang w:eastAsia="en-US"/>
        </w:rPr>
        <w:t xml:space="preserve">При наличии нескольких авторов через строчку указывает </w:t>
      </w:r>
      <w:r w:rsidRPr="00084779">
        <w:rPr>
          <w:rFonts w:eastAsia="Calibri"/>
          <w:b/>
          <w:sz w:val="20"/>
          <w:szCs w:val="20"/>
          <w:lang w:eastAsia="en-US"/>
        </w:rPr>
        <w:t>вклад каждого автора</w:t>
      </w:r>
      <w:r w:rsidRPr="002B273E">
        <w:rPr>
          <w:rFonts w:eastAsia="Calibri"/>
          <w:sz w:val="20"/>
          <w:szCs w:val="20"/>
          <w:lang w:eastAsia="en-US"/>
        </w:rPr>
        <w:t>.</w:t>
      </w:r>
    </w:p>
    <w:p w14:paraId="2D404744" w14:textId="69E7F4D3" w:rsidR="00C7766B" w:rsidRDefault="00C7766B" w:rsidP="002B273E">
      <w:pPr>
        <w:ind w:firstLine="42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Для описания авторского вклад возможно использование </w:t>
      </w:r>
      <w:r w:rsidR="00AB4BA2">
        <w:rPr>
          <w:rFonts w:eastAsia="Calibri"/>
          <w:sz w:val="20"/>
          <w:szCs w:val="20"/>
          <w:lang w:eastAsia="en-US"/>
        </w:rPr>
        <w:t>Системы С</w:t>
      </w:r>
      <w:proofErr w:type="spellStart"/>
      <w:r w:rsidR="00AB4BA2">
        <w:rPr>
          <w:rFonts w:eastAsia="Calibri"/>
          <w:sz w:val="20"/>
          <w:szCs w:val="20"/>
          <w:lang w:val="en-US" w:eastAsia="en-US"/>
        </w:rPr>
        <w:t>RediT</w:t>
      </w:r>
      <w:proofErr w:type="spellEnd"/>
      <w:r w:rsidR="00AB4BA2">
        <w:rPr>
          <w:rFonts w:eastAsia="Calibri"/>
          <w:sz w:val="20"/>
          <w:szCs w:val="20"/>
          <w:lang w:eastAsia="en-US"/>
        </w:rPr>
        <w:t>, которая позволяет объективно оценить роль каждого из авторов, вовлеченных в написание статьи и исключить нарушения публикационной этики в отношении авторства.</w:t>
      </w:r>
    </w:p>
    <w:p w14:paraId="02A82EC7" w14:textId="77777777" w:rsidR="00AB4BA2" w:rsidRDefault="00AB4BA2" w:rsidP="002B273E">
      <w:pPr>
        <w:ind w:firstLine="425"/>
        <w:rPr>
          <w:rFonts w:eastAsia="Calibri"/>
          <w:sz w:val="20"/>
          <w:szCs w:val="20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75"/>
        <w:gridCol w:w="7353"/>
      </w:tblGrid>
      <w:tr w:rsidR="00AB4BA2" w14:paraId="2222AEEE" w14:textId="77777777" w:rsidTr="00AB4BA2">
        <w:tc>
          <w:tcPr>
            <w:tcW w:w="2275" w:type="dxa"/>
          </w:tcPr>
          <w:p w14:paraId="644CF208" w14:textId="05ED6D44" w:rsidR="00AB4BA2" w:rsidRPr="00AB4BA2" w:rsidRDefault="00AB4BA2" w:rsidP="00AB4B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B4BA2">
              <w:rPr>
                <w:rFonts w:eastAsia="Calibri"/>
                <w:b/>
                <w:sz w:val="20"/>
                <w:szCs w:val="20"/>
                <w:lang w:eastAsia="en-US"/>
              </w:rPr>
              <w:t>Термин</w:t>
            </w:r>
          </w:p>
        </w:tc>
        <w:tc>
          <w:tcPr>
            <w:tcW w:w="7353" w:type="dxa"/>
          </w:tcPr>
          <w:p w14:paraId="76EDF6D1" w14:textId="064D98B4" w:rsidR="00AB4BA2" w:rsidRPr="00E8325A" w:rsidRDefault="00AB4BA2" w:rsidP="00AB4BA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b/>
                <w:sz w:val="20"/>
                <w:szCs w:val="20"/>
                <w:lang w:eastAsia="en-US"/>
              </w:rPr>
              <w:t>Определение</w:t>
            </w:r>
          </w:p>
        </w:tc>
      </w:tr>
      <w:tr w:rsidR="00AB4BA2" w14:paraId="0B28DAE5" w14:textId="77777777" w:rsidTr="00E8325A">
        <w:tc>
          <w:tcPr>
            <w:tcW w:w="2275" w:type="dxa"/>
            <w:vAlign w:val="center"/>
          </w:tcPr>
          <w:p w14:paraId="279DB5CE" w14:textId="3B494B80" w:rsidR="00AB4BA2" w:rsidRDefault="00AB4BA2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Концептуали</w:t>
            </w:r>
            <w:r w:rsidR="00E8325A">
              <w:rPr>
                <w:rFonts w:eastAsia="Calibri"/>
                <w:sz w:val="20"/>
                <w:szCs w:val="20"/>
                <w:lang w:eastAsia="en-US"/>
              </w:rPr>
              <w:t>зация</w:t>
            </w:r>
          </w:p>
        </w:tc>
        <w:tc>
          <w:tcPr>
            <w:tcW w:w="7353" w:type="dxa"/>
            <w:vAlign w:val="center"/>
          </w:tcPr>
          <w:p w14:paraId="68547567" w14:textId="6ECE9472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Формулирование идеи; формулирование исследовательских целей и задач</w:t>
            </w:r>
          </w:p>
        </w:tc>
      </w:tr>
      <w:tr w:rsidR="00AB4BA2" w14:paraId="14904BE8" w14:textId="77777777" w:rsidTr="00E8325A">
        <w:tc>
          <w:tcPr>
            <w:tcW w:w="2275" w:type="dxa"/>
            <w:vAlign w:val="center"/>
          </w:tcPr>
          <w:p w14:paraId="39623AF0" w14:textId="764390D9" w:rsidR="00AB4BA2" w:rsidRDefault="00E8325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Методология</w:t>
            </w:r>
          </w:p>
        </w:tc>
        <w:tc>
          <w:tcPr>
            <w:tcW w:w="7353" w:type="dxa"/>
            <w:vAlign w:val="center"/>
          </w:tcPr>
          <w:p w14:paraId="676F22B8" w14:textId="77777777" w:rsidR="00E8325A" w:rsidRPr="00E8325A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Разработка или проектирование методологии исследования; создание модели</w:t>
            </w:r>
          </w:p>
          <w:p w14:paraId="087BE86D" w14:textId="2D93D7FE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исследования</w:t>
            </w:r>
          </w:p>
        </w:tc>
      </w:tr>
      <w:tr w:rsidR="00AB4BA2" w14:paraId="4F6D0AFB" w14:textId="77777777" w:rsidTr="00E8325A">
        <w:tc>
          <w:tcPr>
            <w:tcW w:w="2275" w:type="dxa"/>
            <w:vAlign w:val="center"/>
          </w:tcPr>
          <w:p w14:paraId="7EBCC07F" w14:textId="0748BBDC" w:rsidR="00AB4BA2" w:rsidRDefault="00E8325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Программное обеспечение</w:t>
            </w:r>
          </w:p>
        </w:tc>
        <w:tc>
          <w:tcPr>
            <w:tcW w:w="7353" w:type="dxa"/>
            <w:vAlign w:val="center"/>
          </w:tcPr>
          <w:p w14:paraId="651A175B" w14:textId="77777777" w:rsidR="00E8325A" w:rsidRPr="00E8325A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Разработка программного обеспечения; реализация компьютерного кода</w:t>
            </w:r>
          </w:p>
          <w:p w14:paraId="2A31B156" w14:textId="34FEF6B2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и вспомогательных алгоритмов; тестирование существующих компонентов кода</w:t>
            </w:r>
          </w:p>
        </w:tc>
      </w:tr>
      <w:tr w:rsidR="00AB4BA2" w14:paraId="06119873" w14:textId="77777777" w:rsidTr="00E8325A">
        <w:tc>
          <w:tcPr>
            <w:tcW w:w="2275" w:type="dxa"/>
            <w:vAlign w:val="center"/>
          </w:tcPr>
          <w:p w14:paraId="254B17C0" w14:textId="5533EB33" w:rsidR="00AB4BA2" w:rsidRDefault="00E8325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Верификация данных</w:t>
            </w:r>
          </w:p>
        </w:tc>
        <w:tc>
          <w:tcPr>
            <w:tcW w:w="7353" w:type="dxa"/>
            <w:vAlign w:val="center"/>
          </w:tcPr>
          <w:p w14:paraId="4CDAEF0D" w14:textId="79106CFA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 xml:space="preserve">Отслеживание </w:t>
            </w:r>
            <w:proofErr w:type="spellStart"/>
            <w:r w:rsidRPr="00E8325A">
              <w:rPr>
                <w:rFonts w:eastAsia="Calibri"/>
                <w:sz w:val="20"/>
                <w:szCs w:val="20"/>
                <w:lang w:eastAsia="en-US"/>
              </w:rPr>
              <w:t>воспроизводимости</w:t>
            </w:r>
            <w:proofErr w:type="spellEnd"/>
            <w:r w:rsidRPr="00E8325A">
              <w:rPr>
                <w:rFonts w:eastAsia="Calibri"/>
                <w:sz w:val="20"/>
                <w:szCs w:val="20"/>
                <w:lang w:eastAsia="en-US"/>
              </w:rPr>
              <w:t xml:space="preserve"> результатов / экспериментов и других результатов исследований</w:t>
            </w:r>
          </w:p>
        </w:tc>
      </w:tr>
      <w:tr w:rsidR="00AB4BA2" w14:paraId="438C164D" w14:textId="77777777" w:rsidTr="00E8325A">
        <w:tc>
          <w:tcPr>
            <w:tcW w:w="2275" w:type="dxa"/>
            <w:vAlign w:val="center"/>
          </w:tcPr>
          <w:p w14:paraId="6C121545" w14:textId="0AE538EC" w:rsidR="00AB4BA2" w:rsidRDefault="00E8325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Формальный анализ</w:t>
            </w:r>
          </w:p>
        </w:tc>
        <w:tc>
          <w:tcPr>
            <w:tcW w:w="7353" w:type="dxa"/>
            <w:vAlign w:val="center"/>
          </w:tcPr>
          <w:p w14:paraId="7F0522F1" w14:textId="77777777" w:rsidR="00E8325A" w:rsidRPr="00E8325A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Применение статистических, математических или других формальных методов</w:t>
            </w:r>
          </w:p>
          <w:p w14:paraId="0CC6D954" w14:textId="031A6CF8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для анализа или синтеза данных исследования</w:t>
            </w:r>
          </w:p>
        </w:tc>
      </w:tr>
      <w:tr w:rsidR="00AB4BA2" w14:paraId="14E5EF1E" w14:textId="77777777" w:rsidTr="00E8325A">
        <w:tc>
          <w:tcPr>
            <w:tcW w:w="2275" w:type="dxa"/>
            <w:vAlign w:val="center"/>
          </w:tcPr>
          <w:p w14:paraId="704056F2" w14:textId="2144931E" w:rsidR="00AB4BA2" w:rsidRDefault="00E8325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Проведение исследования</w:t>
            </w:r>
          </w:p>
        </w:tc>
        <w:tc>
          <w:tcPr>
            <w:tcW w:w="7353" w:type="dxa"/>
            <w:vAlign w:val="center"/>
          </w:tcPr>
          <w:p w14:paraId="6F546CFC" w14:textId="3A57AE3E" w:rsidR="00AB4BA2" w:rsidRDefault="00E8325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25A">
              <w:rPr>
                <w:rFonts w:eastAsia="Calibri"/>
                <w:sz w:val="20"/>
                <w:szCs w:val="20"/>
                <w:lang w:eastAsia="en-US"/>
              </w:rPr>
              <w:t>Проведение исследовательского процесса, в частности, проведение экспериментов или сбор данных / доказательств</w:t>
            </w:r>
          </w:p>
        </w:tc>
      </w:tr>
      <w:tr w:rsidR="005E3D7A" w14:paraId="6DAB04D3" w14:textId="77777777" w:rsidTr="00E8325A">
        <w:tc>
          <w:tcPr>
            <w:tcW w:w="2275" w:type="dxa"/>
            <w:vAlign w:val="center"/>
          </w:tcPr>
          <w:p w14:paraId="4191ABDE" w14:textId="39CF864E" w:rsidR="005E3D7A" w:rsidRPr="00E8325A" w:rsidRDefault="005E3D7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Ресурсы</w:t>
            </w:r>
          </w:p>
        </w:tc>
        <w:tc>
          <w:tcPr>
            <w:tcW w:w="7353" w:type="dxa"/>
            <w:vAlign w:val="center"/>
          </w:tcPr>
          <w:p w14:paraId="4380211C" w14:textId="167B229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Предоставление учебных материалов, реагентов, материалов, пациентов, лабораторных образцов, животных, приборов, вычислительных ресурсов или других</w:t>
            </w:r>
          </w:p>
          <w:p w14:paraId="0C7B34F3" w14:textId="258313F4" w:rsidR="005E3D7A" w:rsidRPr="00E8325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инструментов анализа</w:t>
            </w:r>
          </w:p>
        </w:tc>
      </w:tr>
      <w:tr w:rsidR="005E3D7A" w14:paraId="47D717CA" w14:textId="77777777" w:rsidTr="00E8325A">
        <w:tc>
          <w:tcPr>
            <w:tcW w:w="2275" w:type="dxa"/>
            <w:vAlign w:val="center"/>
          </w:tcPr>
          <w:p w14:paraId="1931C48E" w14:textId="7916E5A9" w:rsidR="005E3D7A" w:rsidRPr="00E8325A" w:rsidRDefault="005E3D7A" w:rsidP="00E832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Администрирование данных</w:t>
            </w:r>
          </w:p>
        </w:tc>
        <w:tc>
          <w:tcPr>
            <w:tcW w:w="7353" w:type="dxa"/>
            <w:vAlign w:val="center"/>
          </w:tcPr>
          <w:p w14:paraId="36078B57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Деятельность по аннотированию (созданию метаданных), аккумулированию</w:t>
            </w:r>
          </w:p>
          <w:p w14:paraId="5A796644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исследовательских данных как для первоначального использования, так и для</w:t>
            </w:r>
          </w:p>
          <w:p w14:paraId="254E4C6F" w14:textId="7E551A7D" w:rsidR="005E3D7A" w:rsidRPr="00E8325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последующего повторного использования</w:t>
            </w:r>
          </w:p>
        </w:tc>
      </w:tr>
      <w:tr w:rsidR="005E3D7A" w14:paraId="01C8DD5C" w14:textId="77777777" w:rsidTr="00E8325A">
        <w:tc>
          <w:tcPr>
            <w:tcW w:w="2275" w:type="dxa"/>
            <w:vAlign w:val="center"/>
          </w:tcPr>
          <w:p w14:paraId="1A61F369" w14:textId="021932FA" w:rsidR="005E3D7A" w:rsidRPr="00E8325A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Создание черновика руко</w:t>
            </w:r>
            <w:r w:rsidRPr="005E3D7A">
              <w:rPr>
                <w:rFonts w:eastAsia="Calibri"/>
                <w:sz w:val="20"/>
                <w:szCs w:val="20"/>
                <w:lang w:eastAsia="en-US"/>
              </w:rPr>
              <w:t>писи</w:t>
            </w:r>
          </w:p>
        </w:tc>
        <w:tc>
          <w:tcPr>
            <w:tcW w:w="7353" w:type="dxa"/>
            <w:vAlign w:val="center"/>
          </w:tcPr>
          <w:p w14:paraId="3AC3BA24" w14:textId="3B9B1174" w:rsidR="005E3D7A" w:rsidRPr="00E8325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Подготовка и создание черновика рукописи</w:t>
            </w:r>
            <w:r>
              <w:rPr>
                <w:rFonts w:eastAsia="Calibri"/>
                <w:sz w:val="20"/>
                <w:szCs w:val="20"/>
                <w:lang w:eastAsia="en-US"/>
              </w:rPr>
              <w:t>, в частности написание первона</w:t>
            </w:r>
            <w:r w:rsidRPr="005E3D7A">
              <w:rPr>
                <w:rFonts w:eastAsia="Calibri"/>
                <w:sz w:val="20"/>
                <w:szCs w:val="20"/>
                <w:lang w:eastAsia="en-US"/>
              </w:rPr>
              <w:t>чального текста рукописи</w:t>
            </w:r>
          </w:p>
        </w:tc>
      </w:tr>
      <w:tr w:rsidR="00AB4BA2" w14:paraId="4BD2173A" w14:textId="77777777" w:rsidTr="00E8325A">
        <w:tc>
          <w:tcPr>
            <w:tcW w:w="2275" w:type="dxa"/>
            <w:vAlign w:val="center"/>
          </w:tcPr>
          <w:p w14:paraId="54131735" w14:textId="56497A29" w:rsidR="00AB4BA2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Создание рукописи и её ре</w:t>
            </w:r>
            <w:r w:rsidRPr="005E3D7A">
              <w:rPr>
                <w:rFonts w:eastAsia="Calibri"/>
                <w:sz w:val="20"/>
                <w:szCs w:val="20"/>
                <w:lang w:eastAsia="en-US"/>
              </w:rPr>
              <w:t>дактирование</w:t>
            </w:r>
          </w:p>
        </w:tc>
        <w:tc>
          <w:tcPr>
            <w:tcW w:w="7353" w:type="dxa"/>
            <w:vAlign w:val="center"/>
          </w:tcPr>
          <w:p w14:paraId="64FC0C9A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Подготовка и создание рукописи, её комментирование или пересмотр, включая</w:t>
            </w:r>
          </w:p>
          <w:p w14:paraId="7B6E26C4" w14:textId="347C6416" w:rsidR="00AB4BA2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этапы до или после публикации рукописи</w:t>
            </w:r>
          </w:p>
        </w:tc>
      </w:tr>
      <w:tr w:rsidR="005E3D7A" w14:paraId="2B23B264" w14:textId="77777777" w:rsidTr="00E8325A">
        <w:tc>
          <w:tcPr>
            <w:tcW w:w="2275" w:type="dxa"/>
            <w:vAlign w:val="center"/>
          </w:tcPr>
          <w:p w14:paraId="52830025" w14:textId="32B27279" w:rsidR="005E3D7A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Визуализация</w:t>
            </w:r>
          </w:p>
        </w:tc>
        <w:tc>
          <w:tcPr>
            <w:tcW w:w="7353" w:type="dxa"/>
            <w:vAlign w:val="center"/>
          </w:tcPr>
          <w:p w14:paraId="06A96210" w14:textId="51A65212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Визуализация/представление данных</w:t>
            </w:r>
          </w:p>
        </w:tc>
      </w:tr>
      <w:tr w:rsidR="005E3D7A" w14:paraId="469425A3" w14:textId="77777777" w:rsidTr="00E8325A">
        <w:tc>
          <w:tcPr>
            <w:tcW w:w="2275" w:type="dxa"/>
            <w:vAlign w:val="center"/>
          </w:tcPr>
          <w:p w14:paraId="285BC99D" w14:textId="3D0CF0CC" w:rsidR="005E3D7A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Руководство исследованием</w:t>
            </w:r>
          </w:p>
        </w:tc>
        <w:tc>
          <w:tcPr>
            <w:tcW w:w="7353" w:type="dxa"/>
            <w:vAlign w:val="center"/>
          </w:tcPr>
          <w:p w14:paraId="7396C689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Надзор и руководство за планированием и выполнением исследовательской</w:t>
            </w:r>
          </w:p>
          <w:p w14:paraId="64525BAF" w14:textId="7A4B7AD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деятельности, включая наставничество</w:t>
            </w:r>
          </w:p>
        </w:tc>
      </w:tr>
      <w:tr w:rsidR="005E3D7A" w14:paraId="4D621576" w14:textId="77777777" w:rsidTr="00E8325A">
        <w:tc>
          <w:tcPr>
            <w:tcW w:w="2275" w:type="dxa"/>
            <w:vAlign w:val="center"/>
          </w:tcPr>
          <w:p w14:paraId="6C6F4E83" w14:textId="74D4B5F8" w:rsidR="005E3D7A" w:rsidRPr="005E3D7A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Администрирование проекта</w:t>
            </w:r>
          </w:p>
        </w:tc>
        <w:tc>
          <w:tcPr>
            <w:tcW w:w="7353" w:type="dxa"/>
            <w:vAlign w:val="center"/>
          </w:tcPr>
          <w:p w14:paraId="53D4E71E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Ответственность за управление и координацию планирования и осуществления</w:t>
            </w:r>
          </w:p>
          <w:p w14:paraId="0523E703" w14:textId="29B3500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научно-исследовательской деятельности</w:t>
            </w:r>
          </w:p>
        </w:tc>
      </w:tr>
      <w:tr w:rsidR="005E3D7A" w14:paraId="070953A3" w14:textId="77777777" w:rsidTr="00E8325A">
        <w:tc>
          <w:tcPr>
            <w:tcW w:w="2275" w:type="dxa"/>
            <w:vAlign w:val="center"/>
          </w:tcPr>
          <w:p w14:paraId="0143978D" w14:textId="4FF4E5A9" w:rsidR="005E3D7A" w:rsidRPr="005E3D7A" w:rsidRDefault="005E3D7A" w:rsidP="005E3D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Получение финансирования</w:t>
            </w:r>
          </w:p>
        </w:tc>
        <w:tc>
          <w:tcPr>
            <w:tcW w:w="7353" w:type="dxa"/>
            <w:vAlign w:val="center"/>
          </w:tcPr>
          <w:p w14:paraId="5DA208B1" w14:textId="77777777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Получение финансовой поддержки проекта, приведшего к написанию рукописи</w:t>
            </w:r>
          </w:p>
          <w:p w14:paraId="19199F84" w14:textId="2C3450C2" w:rsidR="005E3D7A" w:rsidRPr="005E3D7A" w:rsidRDefault="005E3D7A" w:rsidP="005E3D7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E3D7A">
              <w:rPr>
                <w:rFonts w:eastAsia="Calibri"/>
                <w:sz w:val="20"/>
                <w:szCs w:val="20"/>
                <w:lang w:eastAsia="en-US"/>
              </w:rPr>
              <w:t>публикации</w:t>
            </w:r>
          </w:p>
        </w:tc>
      </w:tr>
    </w:tbl>
    <w:p w14:paraId="11BEEA9C" w14:textId="6E0AEFE0" w:rsidR="00AB4BA2" w:rsidRDefault="00AB4BA2" w:rsidP="002B273E">
      <w:pPr>
        <w:ind w:firstLine="425"/>
        <w:rPr>
          <w:rFonts w:eastAsia="Calibri"/>
          <w:sz w:val="20"/>
          <w:szCs w:val="20"/>
          <w:lang w:eastAsia="en-US"/>
        </w:rPr>
      </w:pPr>
    </w:p>
    <w:p w14:paraId="1F194A79" w14:textId="52573EE1" w:rsidR="005E3D7A" w:rsidRPr="00385898" w:rsidRDefault="00385898" w:rsidP="002B273E">
      <w:pPr>
        <w:ind w:firstLine="42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Описание вклада на английском языке</w:t>
      </w:r>
    </w:p>
    <w:p w14:paraId="06C56FE3" w14:textId="77777777" w:rsidR="00385898" w:rsidRDefault="00385898" w:rsidP="002B273E">
      <w:pPr>
        <w:ind w:firstLine="425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7803"/>
      </w:tblGrid>
      <w:tr w:rsidR="00804F02" w14:paraId="6D886511" w14:textId="77777777" w:rsidTr="00804F02">
        <w:trPr>
          <w:tblHeader/>
        </w:trPr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221B8" w14:textId="77777777" w:rsidR="00804F02" w:rsidRPr="00385898" w:rsidRDefault="00804F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385898">
              <w:rPr>
                <w:b/>
                <w:bCs/>
                <w:sz w:val="20"/>
                <w:szCs w:val="20"/>
                <w:lang w:eastAsia="en-US"/>
              </w:rPr>
              <w:t>Term</w:t>
            </w:r>
          </w:p>
        </w:tc>
        <w:tc>
          <w:tcPr>
            <w:tcW w:w="0" w:type="auto"/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45D9F" w14:textId="77777777" w:rsidR="00804F02" w:rsidRPr="00385898" w:rsidRDefault="00804F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385898">
              <w:rPr>
                <w:b/>
                <w:bCs/>
                <w:color w:val="000000"/>
                <w:sz w:val="20"/>
                <w:szCs w:val="20"/>
                <w:lang w:eastAsia="en-US"/>
              </w:rPr>
              <w:t>Definition</w:t>
            </w:r>
          </w:p>
        </w:tc>
      </w:tr>
      <w:tr w:rsidR="00804F02" w:rsidRPr="00BE5EBF" w14:paraId="0BAC8D2A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A21E2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Conceptualization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2935F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Ideas; formulation or evolution of overarching research goals and aims</w:t>
            </w:r>
          </w:p>
        </w:tc>
      </w:tr>
      <w:tr w:rsidR="00804F02" w:rsidRPr="00BE5EBF" w14:paraId="138E1925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3C14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Methodology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DB179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Development or design of methodology; creation of models</w:t>
            </w:r>
          </w:p>
        </w:tc>
      </w:tr>
      <w:tr w:rsidR="00804F02" w:rsidRPr="00BE5EBF" w14:paraId="3F60C6A0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75E08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Software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F3E96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Programming, software development; designing computer programs; implementation of the computer code and supporting algorithms; testing of existing code components</w:t>
            </w:r>
          </w:p>
        </w:tc>
      </w:tr>
      <w:tr w:rsidR="00804F02" w:rsidRPr="00BE5EBF" w14:paraId="4A4C8215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0C28F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Validation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4F15E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Verification, whether as a part of the activity or separate, of the overall replication/ reproducibility of results/experiments and other research outputs</w:t>
            </w:r>
          </w:p>
        </w:tc>
      </w:tr>
      <w:tr w:rsidR="00804F02" w:rsidRPr="00BE5EBF" w14:paraId="4C1DA267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73EC9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Formal analysis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09916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Application of statistical, mathematical, computational, or other formal techniques to analyze or synthesize study data</w:t>
            </w:r>
          </w:p>
        </w:tc>
      </w:tr>
      <w:tr w:rsidR="00804F02" w:rsidRPr="00BE5EBF" w14:paraId="531927A8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C3936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Investigation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BA6C2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Conducting a research and investigation process, specifically performing the experiments, or data/evidence collection</w:t>
            </w:r>
          </w:p>
        </w:tc>
      </w:tr>
      <w:tr w:rsidR="00804F02" w:rsidRPr="00BE5EBF" w14:paraId="52C3A4B1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474E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Resources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24B3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Provision of study materials, reagents, materials, patients, laboratory samples, animals, instrumentation, computing resources, or other analysis tools</w:t>
            </w:r>
          </w:p>
        </w:tc>
      </w:tr>
      <w:tr w:rsidR="00804F02" w:rsidRPr="00BE5EBF" w14:paraId="6991A3B2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206F3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85898">
              <w:rPr>
                <w:sz w:val="20"/>
                <w:szCs w:val="20"/>
                <w:lang w:eastAsia="en-US"/>
              </w:rPr>
              <w:t>Data</w:t>
            </w:r>
            <w:proofErr w:type="spellEnd"/>
            <w:r w:rsidRPr="0038589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898">
              <w:rPr>
                <w:sz w:val="20"/>
                <w:szCs w:val="20"/>
                <w:lang w:eastAsia="en-US"/>
              </w:rPr>
              <w:t>Curation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15A4B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Management activities to annotate (produce metadata), scrub data and maintain research data (including software code, where it is necessary for interpreting the data itself) for initial use and later reuse</w:t>
            </w:r>
          </w:p>
        </w:tc>
      </w:tr>
      <w:tr w:rsidR="00804F02" w:rsidRPr="00BE5EBF" w14:paraId="228103DA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1C333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Writing - Original Draft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45B4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Preparation, creation and/or presentation of the published work, specifically writing the initial draft (including substantive translation)</w:t>
            </w:r>
          </w:p>
        </w:tc>
      </w:tr>
      <w:tr w:rsidR="00804F02" w:rsidRPr="00BE5EBF" w14:paraId="056CFE53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D8688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Writing - Review &amp; Editing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DC0F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 xml:space="preserve">Preparation, creation and/or presentation of the published work by those from the original research group, specifically critical review, commentary or revision – including pre-or </w:t>
            </w:r>
            <w:proofErr w:type="spellStart"/>
            <w:r w:rsidRPr="00385898">
              <w:rPr>
                <w:sz w:val="20"/>
                <w:szCs w:val="20"/>
                <w:lang w:val="en-US" w:eastAsia="en-US"/>
              </w:rPr>
              <w:t>postpublication</w:t>
            </w:r>
            <w:proofErr w:type="spellEnd"/>
            <w:r w:rsidRPr="00385898">
              <w:rPr>
                <w:sz w:val="20"/>
                <w:szCs w:val="20"/>
                <w:lang w:val="en-US" w:eastAsia="en-US"/>
              </w:rPr>
              <w:t xml:space="preserve"> stages</w:t>
            </w:r>
          </w:p>
        </w:tc>
      </w:tr>
      <w:tr w:rsidR="00804F02" w:rsidRPr="00BE5EBF" w14:paraId="3EB50330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56595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Visualization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6DE24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Preparation, creation and/or presentation of the published work, specifically visualization/ data presentation</w:t>
            </w:r>
          </w:p>
        </w:tc>
      </w:tr>
      <w:tr w:rsidR="00804F02" w:rsidRPr="00BE5EBF" w14:paraId="48ACDE1B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828CC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Supervision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1E438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Oversight and leadership responsibility for the research activity planning and execution, including mentorship external to the core team</w:t>
            </w:r>
          </w:p>
        </w:tc>
      </w:tr>
      <w:tr w:rsidR="00804F02" w:rsidRPr="00BE5EBF" w14:paraId="34529199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A0A1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85898">
              <w:rPr>
                <w:sz w:val="20"/>
                <w:szCs w:val="20"/>
                <w:lang w:eastAsia="en-US"/>
              </w:rPr>
              <w:t>Project administration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C0CC4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Management and coordination responsibility for the research activity planning and execution</w:t>
            </w:r>
          </w:p>
        </w:tc>
      </w:tr>
      <w:tr w:rsidR="00804F02" w:rsidRPr="00BE5EBF" w14:paraId="2495537D" w14:textId="77777777" w:rsidTr="00804F0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85E9E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85898">
              <w:rPr>
                <w:sz w:val="20"/>
                <w:szCs w:val="20"/>
                <w:lang w:eastAsia="en-US"/>
              </w:rPr>
              <w:t>Funding</w:t>
            </w:r>
            <w:proofErr w:type="spellEnd"/>
            <w:r w:rsidRPr="0038589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85898">
              <w:rPr>
                <w:sz w:val="20"/>
                <w:szCs w:val="20"/>
                <w:lang w:eastAsia="en-US"/>
              </w:rPr>
              <w:t>acquisition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2AA89" w14:textId="77777777" w:rsidR="00804F02" w:rsidRPr="00385898" w:rsidRDefault="00804F02">
            <w:pPr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85898">
              <w:rPr>
                <w:sz w:val="20"/>
                <w:szCs w:val="20"/>
                <w:lang w:val="en-US" w:eastAsia="en-US"/>
              </w:rPr>
              <w:t>Acquisition of the financial support for the project leading to this publication</w:t>
            </w:r>
          </w:p>
        </w:tc>
      </w:tr>
    </w:tbl>
    <w:p w14:paraId="15EFE1A7" w14:textId="2EB0720D" w:rsidR="00804F02" w:rsidRPr="00804F02" w:rsidRDefault="00804F02" w:rsidP="002B273E">
      <w:pPr>
        <w:ind w:firstLine="425"/>
        <w:rPr>
          <w:rFonts w:eastAsia="Calibri"/>
          <w:sz w:val="20"/>
          <w:szCs w:val="20"/>
          <w:lang w:val="en-US" w:eastAsia="en-US"/>
        </w:rPr>
      </w:pPr>
    </w:p>
    <w:p w14:paraId="3EC274F0" w14:textId="77777777" w:rsidR="00804F02" w:rsidRDefault="00804F02" w:rsidP="00804F02">
      <w:pPr>
        <w:ind w:firstLine="425"/>
        <w:rPr>
          <w:rFonts w:eastAsia="Calibri"/>
          <w:sz w:val="20"/>
          <w:szCs w:val="20"/>
          <w:lang w:eastAsia="en-US"/>
        </w:rPr>
      </w:pPr>
      <w:r w:rsidRPr="005E3D7A">
        <w:rPr>
          <w:rFonts w:eastAsia="Calibri"/>
          <w:sz w:val="20"/>
          <w:szCs w:val="20"/>
          <w:lang w:eastAsia="en-US"/>
        </w:rPr>
        <w:t>Примечание. Адаптировано с https://credit.niso.org/. ©</w:t>
      </w:r>
    </w:p>
    <w:p w14:paraId="421420E8" w14:textId="77777777" w:rsidR="00804F02" w:rsidRPr="00BE5EBF" w:rsidRDefault="00804F02" w:rsidP="002B273E">
      <w:pPr>
        <w:ind w:firstLine="425"/>
        <w:rPr>
          <w:rFonts w:eastAsia="Calibri"/>
          <w:sz w:val="20"/>
          <w:szCs w:val="20"/>
          <w:lang w:eastAsia="en-US"/>
        </w:rPr>
      </w:pPr>
    </w:p>
    <w:p w14:paraId="5F5880FF" w14:textId="77777777" w:rsidR="00D834AA" w:rsidRDefault="00D834AA" w:rsidP="002B273E">
      <w:pPr>
        <w:ind w:firstLine="425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После вклада автора идут </w:t>
      </w:r>
      <w:r w:rsidR="000F1AAD">
        <w:rPr>
          <w:rFonts w:eastAsia="Calibri"/>
          <w:sz w:val="20"/>
          <w:szCs w:val="20"/>
          <w:lang w:eastAsia="en-US"/>
        </w:rPr>
        <w:t>следующие строки:</w:t>
      </w:r>
    </w:p>
    <w:p w14:paraId="6159A468" w14:textId="77777777" w:rsidR="00D834AA" w:rsidRPr="00282623" w:rsidRDefault="00D834AA" w:rsidP="00D834AA">
      <w:pPr>
        <w:ind w:firstLine="425"/>
        <w:jc w:val="both"/>
        <w:rPr>
          <w:i/>
          <w:sz w:val="20"/>
          <w:szCs w:val="20"/>
        </w:rPr>
      </w:pPr>
      <w:r w:rsidRPr="00282623">
        <w:rPr>
          <w:i/>
          <w:sz w:val="20"/>
          <w:szCs w:val="20"/>
        </w:rPr>
        <w:t>Авторы заявляют об отсутствии конфликта интересов.</w:t>
      </w:r>
    </w:p>
    <w:p w14:paraId="47050797" w14:textId="77777777" w:rsidR="00D834AA" w:rsidRPr="00282623" w:rsidRDefault="00D834AA" w:rsidP="00D834AA">
      <w:pPr>
        <w:ind w:firstLine="425"/>
        <w:jc w:val="both"/>
        <w:rPr>
          <w:b/>
          <w:i/>
          <w:sz w:val="20"/>
          <w:szCs w:val="20"/>
        </w:rPr>
      </w:pPr>
      <w:r w:rsidRPr="00282623">
        <w:rPr>
          <w:i/>
          <w:sz w:val="20"/>
          <w:szCs w:val="20"/>
        </w:rPr>
        <w:t>Все авторы прочитали и одобрили окончательный вариант рукописи.</w:t>
      </w:r>
    </w:p>
    <w:p w14:paraId="27011595" w14:textId="77777777" w:rsidR="00D834AA" w:rsidRPr="00282623" w:rsidRDefault="00D834AA" w:rsidP="002B273E">
      <w:pPr>
        <w:ind w:firstLine="425"/>
        <w:rPr>
          <w:rFonts w:eastAsia="Calibri"/>
          <w:i/>
          <w:sz w:val="20"/>
          <w:szCs w:val="20"/>
          <w:lang w:eastAsia="en-US"/>
        </w:rPr>
      </w:pPr>
    </w:p>
    <w:p w14:paraId="6FA5B3EB" w14:textId="77777777" w:rsidR="002B273E" w:rsidRDefault="002B273E" w:rsidP="00AD3A17">
      <w:pPr>
        <w:tabs>
          <w:tab w:val="left" w:pos="709"/>
        </w:tabs>
        <w:ind w:firstLine="425"/>
        <w:rPr>
          <w:b/>
          <w:sz w:val="20"/>
          <w:szCs w:val="20"/>
        </w:rPr>
      </w:pPr>
    </w:p>
    <w:p w14:paraId="42F42074" w14:textId="77777777" w:rsidR="00AD3A17" w:rsidRDefault="00AD3A17" w:rsidP="00AD3A17">
      <w:pPr>
        <w:tabs>
          <w:tab w:val="left" w:pos="709"/>
        </w:tabs>
        <w:ind w:firstLine="425"/>
        <w:rPr>
          <w:b/>
          <w:sz w:val="20"/>
          <w:szCs w:val="20"/>
        </w:rPr>
      </w:pPr>
      <w:r w:rsidRPr="00BC47FC">
        <w:rPr>
          <w:b/>
          <w:sz w:val="20"/>
          <w:szCs w:val="20"/>
        </w:rPr>
        <w:t>Материалы, не соответствующие вышеуказанным требованиям, не рассматриваются.</w:t>
      </w:r>
    </w:p>
    <w:p w14:paraId="2A8DD324" w14:textId="77777777" w:rsidR="003A0C62" w:rsidRDefault="003A0C62" w:rsidP="00AD3A17">
      <w:pPr>
        <w:tabs>
          <w:tab w:val="left" w:pos="709"/>
        </w:tabs>
        <w:ind w:firstLine="425"/>
        <w:rPr>
          <w:b/>
          <w:sz w:val="20"/>
          <w:szCs w:val="20"/>
        </w:rPr>
      </w:pPr>
    </w:p>
    <w:p w14:paraId="1DE9CD1E" w14:textId="77777777" w:rsidR="00C87B7F" w:rsidRPr="00C87B7F" w:rsidRDefault="00C87B7F" w:rsidP="00C87B7F">
      <w:pPr>
        <w:ind w:firstLine="425"/>
        <w:jc w:val="center"/>
        <w:rPr>
          <w:b/>
          <w:sz w:val="20"/>
          <w:szCs w:val="20"/>
          <w:u w:val="single"/>
        </w:rPr>
      </w:pPr>
      <w:r w:rsidRPr="00C87B7F">
        <w:rPr>
          <w:b/>
          <w:sz w:val="20"/>
          <w:szCs w:val="20"/>
          <w:u w:val="single"/>
        </w:rPr>
        <w:t>Как приобрести журнал</w:t>
      </w:r>
    </w:p>
    <w:p w14:paraId="2D6EC4DA" w14:textId="77777777" w:rsidR="00C87B7F" w:rsidRPr="00AD3A17" w:rsidRDefault="00C87B7F" w:rsidP="00C87B7F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Отдельные номера журналов можно приобрести в редакции. </w:t>
      </w:r>
      <w:r w:rsidRPr="00AD3A17">
        <w:rPr>
          <w:sz w:val="20"/>
          <w:szCs w:val="20"/>
        </w:rPr>
        <w:t xml:space="preserve">Для </w:t>
      </w:r>
      <w:r>
        <w:rPr>
          <w:sz w:val="20"/>
          <w:szCs w:val="20"/>
        </w:rPr>
        <w:t>этого</w:t>
      </w:r>
      <w:r w:rsidRPr="00AD3A17">
        <w:rPr>
          <w:sz w:val="20"/>
          <w:szCs w:val="20"/>
        </w:rPr>
        <w:t xml:space="preserve"> необходимо передать (или прислать по электронной почте) в редакцию письмо-заявку с указанием серии, года, номера и количества экземпляров журнала</w:t>
      </w:r>
      <w:r>
        <w:rPr>
          <w:sz w:val="20"/>
          <w:szCs w:val="20"/>
        </w:rPr>
        <w:t xml:space="preserve">, адреса и фамилии подписчика </w:t>
      </w:r>
      <w:r w:rsidRPr="00AD3A17">
        <w:rPr>
          <w:sz w:val="20"/>
          <w:szCs w:val="20"/>
        </w:rPr>
        <w:t>и перечислить на р</w:t>
      </w:r>
      <w:r w:rsidR="00EA267F">
        <w:rPr>
          <w:sz w:val="20"/>
          <w:szCs w:val="20"/>
        </w:rPr>
        <w:t>/</w:t>
      </w:r>
      <w:r w:rsidRPr="00AD3A17">
        <w:rPr>
          <w:sz w:val="20"/>
          <w:szCs w:val="20"/>
        </w:rPr>
        <w:t xml:space="preserve">с </w:t>
      </w:r>
      <w:r>
        <w:rPr>
          <w:sz w:val="20"/>
          <w:szCs w:val="20"/>
        </w:rPr>
        <w:t>Ф</w:t>
      </w:r>
      <w:r w:rsidRPr="00AD3A17">
        <w:rPr>
          <w:sz w:val="20"/>
          <w:szCs w:val="20"/>
        </w:rPr>
        <w:t>Г</w:t>
      </w:r>
      <w:r>
        <w:rPr>
          <w:sz w:val="20"/>
          <w:szCs w:val="20"/>
        </w:rPr>
        <w:t>Б</w:t>
      </w:r>
      <w:r w:rsidR="00170D6F">
        <w:rPr>
          <w:sz w:val="20"/>
          <w:szCs w:val="20"/>
        </w:rPr>
        <w:t>ОУ В</w:t>
      </w:r>
      <w:r w:rsidRPr="00AD3A17">
        <w:rPr>
          <w:sz w:val="20"/>
          <w:szCs w:val="20"/>
        </w:rPr>
        <w:t>О «</w:t>
      </w:r>
      <w:r>
        <w:rPr>
          <w:sz w:val="20"/>
          <w:szCs w:val="20"/>
        </w:rPr>
        <w:t>П</w:t>
      </w:r>
      <w:r w:rsidR="00170D6F">
        <w:rPr>
          <w:sz w:val="20"/>
          <w:szCs w:val="20"/>
        </w:rPr>
        <w:t xml:space="preserve">ГТУ» деньги из расчета </w:t>
      </w:r>
      <w:r w:rsidR="0070399E">
        <w:rPr>
          <w:sz w:val="20"/>
          <w:szCs w:val="20"/>
        </w:rPr>
        <w:t>600</w:t>
      </w:r>
      <w:r w:rsidRPr="00AD3A17">
        <w:rPr>
          <w:sz w:val="20"/>
          <w:szCs w:val="20"/>
        </w:rPr>
        <w:t xml:space="preserve"> руб., в </w:t>
      </w:r>
      <w:proofErr w:type="spellStart"/>
      <w:r w:rsidRPr="00AD3A17">
        <w:rPr>
          <w:sz w:val="20"/>
          <w:szCs w:val="20"/>
        </w:rPr>
        <w:t>т.ч</w:t>
      </w:r>
      <w:proofErr w:type="spellEnd"/>
      <w:r w:rsidRPr="00AD3A17">
        <w:rPr>
          <w:sz w:val="20"/>
          <w:szCs w:val="20"/>
        </w:rPr>
        <w:t xml:space="preserve">. НДС, за один экземпляр журнала, с назначением платежа: за журнал «Вестник </w:t>
      </w:r>
      <w:r>
        <w:rPr>
          <w:sz w:val="20"/>
          <w:szCs w:val="20"/>
        </w:rPr>
        <w:t>П</w:t>
      </w:r>
      <w:r w:rsidRPr="00AD3A17">
        <w:rPr>
          <w:sz w:val="20"/>
          <w:szCs w:val="20"/>
        </w:rPr>
        <w:t>ГТУ».</w:t>
      </w:r>
    </w:p>
    <w:p w14:paraId="0D82A794" w14:textId="77777777" w:rsidR="00C87B7F" w:rsidRPr="00AD3A17" w:rsidRDefault="00C87B7F" w:rsidP="00C87B7F">
      <w:pPr>
        <w:ind w:firstLine="425"/>
        <w:jc w:val="both"/>
        <w:rPr>
          <w:sz w:val="20"/>
          <w:szCs w:val="20"/>
        </w:rPr>
      </w:pPr>
      <w:r w:rsidRPr="00AD3A17">
        <w:rPr>
          <w:sz w:val="20"/>
          <w:szCs w:val="20"/>
        </w:rPr>
        <w:t>Копия платежного документа высылается в редакцию журнала по электронной почте.</w:t>
      </w:r>
    </w:p>
    <w:p w14:paraId="283FE188" w14:textId="77777777" w:rsidR="00AD3A17" w:rsidRPr="006C2F00" w:rsidRDefault="00AD3A17" w:rsidP="00AD3A17">
      <w:pPr>
        <w:ind w:firstLine="425"/>
        <w:jc w:val="both"/>
        <w:rPr>
          <w:b/>
          <w:sz w:val="12"/>
          <w:szCs w:val="12"/>
        </w:rPr>
      </w:pPr>
    </w:p>
    <w:p w14:paraId="12ECDC77" w14:textId="77777777" w:rsidR="00AD3A17" w:rsidRPr="00C87B7F" w:rsidRDefault="00AD3A17" w:rsidP="00AD3A17">
      <w:pPr>
        <w:ind w:firstLine="425"/>
        <w:jc w:val="center"/>
        <w:rPr>
          <w:b/>
          <w:sz w:val="16"/>
          <w:szCs w:val="16"/>
        </w:rPr>
      </w:pPr>
      <w:bookmarkStart w:id="0" w:name="_GoBack"/>
      <w:bookmarkEnd w:id="0"/>
    </w:p>
    <w:p w14:paraId="23D283EB" w14:textId="77777777" w:rsidR="00AD3A17" w:rsidRPr="00BC47FC" w:rsidRDefault="00AD3A17" w:rsidP="00AD3A17">
      <w:pPr>
        <w:tabs>
          <w:tab w:val="left" w:pos="709"/>
        </w:tabs>
        <w:ind w:firstLine="425"/>
        <w:jc w:val="both"/>
        <w:rPr>
          <w:spacing w:val="-5"/>
          <w:sz w:val="20"/>
          <w:szCs w:val="20"/>
        </w:rPr>
      </w:pPr>
      <w:r w:rsidRPr="00BC47FC">
        <w:rPr>
          <w:b/>
          <w:sz w:val="20"/>
          <w:szCs w:val="20"/>
        </w:rPr>
        <w:t>Адрес для переписки:</w:t>
      </w:r>
      <w:r w:rsidRPr="00BC47FC">
        <w:rPr>
          <w:spacing w:val="-5"/>
          <w:sz w:val="20"/>
          <w:szCs w:val="20"/>
        </w:rPr>
        <w:t xml:space="preserve"> 424000 Йошкар-Ола, пл. Ленина 3, </w:t>
      </w:r>
      <w:r w:rsidR="00C04C70">
        <w:rPr>
          <w:spacing w:val="-5"/>
          <w:sz w:val="20"/>
          <w:szCs w:val="20"/>
        </w:rPr>
        <w:t>П</w:t>
      </w:r>
      <w:r w:rsidRPr="00BC47FC">
        <w:rPr>
          <w:spacing w:val="-5"/>
          <w:sz w:val="20"/>
          <w:szCs w:val="20"/>
        </w:rPr>
        <w:t xml:space="preserve">ГТУ, редакция журнала «Вестник </w:t>
      </w:r>
      <w:r w:rsidR="005E58EE">
        <w:rPr>
          <w:spacing w:val="-5"/>
          <w:sz w:val="20"/>
          <w:szCs w:val="20"/>
        </w:rPr>
        <w:t>П</w:t>
      </w:r>
      <w:r w:rsidRPr="00BC47FC">
        <w:rPr>
          <w:spacing w:val="-5"/>
          <w:sz w:val="20"/>
          <w:szCs w:val="20"/>
        </w:rPr>
        <w:t xml:space="preserve">ГТУ», </w:t>
      </w:r>
      <w:r>
        <w:rPr>
          <w:spacing w:val="-5"/>
          <w:sz w:val="20"/>
          <w:szCs w:val="20"/>
        </w:rPr>
        <w:t xml:space="preserve">тел. редакции (8362) 68-78-46, </w:t>
      </w:r>
      <w:r w:rsidRPr="00BC47FC">
        <w:rPr>
          <w:b/>
          <w:spacing w:val="-5"/>
          <w:sz w:val="20"/>
          <w:szCs w:val="20"/>
          <w:lang w:val="en-US"/>
        </w:rPr>
        <w:t>e</w:t>
      </w:r>
      <w:r w:rsidRPr="00BC47FC">
        <w:rPr>
          <w:b/>
          <w:spacing w:val="-5"/>
          <w:sz w:val="20"/>
          <w:szCs w:val="20"/>
        </w:rPr>
        <w:t>-</w:t>
      </w:r>
      <w:r w:rsidRPr="00BC47FC">
        <w:rPr>
          <w:b/>
          <w:spacing w:val="-5"/>
          <w:sz w:val="20"/>
          <w:szCs w:val="20"/>
          <w:lang w:val="en-US"/>
        </w:rPr>
        <w:t>mail</w:t>
      </w:r>
      <w:r w:rsidRPr="00BC47FC">
        <w:rPr>
          <w:b/>
          <w:spacing w:val="-5"/>
          <w:sz w:val="20"/>
          <w:szCs w:val="20"/>
        </w:rPr>
        <w:t xml:space="preserve">: </w:t>
      </w:r>
      <w:hyperlink r:id="rId12" w:history="1">
        <w:r w:rsidR="00C04C70" w:rsidRPr="0028043B">
          <w:rPr>
            <w:rStyle w:val="a3"/>
            <w:spacing w:val="-5"/>
            <w:sz w:val="20"/>
            <w:szCs w:val="20"/>
            <w:lang w:val="en-US"/>
          </w:rPr>
          <w:t>vestnik</w:t>
        </w:r>
        <w:r w:rsidR="00C04C70" w:rsidRPr="0028043B">
          <w:rPr>
            <w:rStyle w:val="a3"/>
            <w:spacing w:val="-5"/>
            <w:sz w:val="20"/>
            <w:szCs w:val="20"/>
          </w:rPr>
          <w:t>@</w:t>
        </w:r>
        <w:r w:rsidR="00C04C70" w:rsidRPr="0028043B">
          <w:rPr>
            <w:rStyle w:val="a3"/>
            <w:spacing w:val="-5"/>
            <w:sz w:val="20"/>
            <w:szCs w:val="20"/>
            <w:lang w:val="en-US"/>
          </w:rPr>
          <w:t>volgatech</w:t>
        </w:r>
        <w:r w:rsidR="00C04C70" w:rsidRPr="0028043B">
          <w:rPr>
            <w:rStyle w:val="a3"/>
            <w:spacing w:val="-5"/>
            <w:sz w:val="20"/>
            <w:szCs w:val="20"/>
          </w:rPr>
          <w:t>.</w:t>
        </w:r>
        <w:r w:rsidR="00C04C70" w:rsidRPr="0028043B">
          <w:rPr>
            <w:rStyle w:val="a3"/>
            <w:spacing w:val="-5"/>
            <w:sz w:val="20"/>
            <w:szCs w:val="20"/>
            <w:lang w:val="en-US"/>
          </w:rPr>
          <w:t>net</w:t>
        </w:r>
      </w:hyperlink>
    </w:p>
    <w:p w14:paraId="5E1B9B2C" w14:textId="1D842FC7" w:rsidR="00AD3A17" w:rsidRDefault="004452AA" w:rsidP="00AD3A17">
      <w:pPr>
        <w:tabs>
          <w:tab w:val="left" w:pos="709"/>
        </w:tabs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>Сайт:</w:t>
      </w:r>
      <w:r w:rsidRPr="004452AA">
        <w:t xml:space="preserve"> </w:t>
      </w:r>
      <w:r w:rsidRPr="004452AA">
        <w:rPr>
          <w:sz w:val="20"/>
          <w:szCs w:val="20"/>
        </w:rPr>
        <w:t>https://vestnik-reis.ru/</w:t>
      </w:r>
    </w:p>
    <w:p w14:paraId="641CC7CA" w14:textId="77777777" w:rsidR="003A0D02" w:rsidRDefault="003A0D02" w:rsidP="00AD3A17">
      <w:pPr>
        <w:tabs>
          <w:tab w:val="left" w:pos="709"/>
        </w:tabs>
        <w:ind w:firstLine="425"/>
        <w:jc w:val="both"/>
        <w:rPr>
          <w:sz w:val="20"/>
          <w:szCs w:val="20"/>
        </w:rPr>
      </w:pPr>
    </w:p>
    <w:sectPr w:rsidR="003A0D02" w:rsidSect="003A0D02">
      <w:headerReference w:type="even" r:id="rId13"/>
      <w:headerReference w:type="default" r:id="rId14"/>
      <w:footerReference w:type="even" r:id="rId15"/>
      <w:footerReference w:type="default" r:id="rId16"/>
      <w:footnotePr>
        <w:numFmt w:val="chicago"/>
        <w:numRestart w:val="eachPage"/>
      </w:foot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2AA1" w14:textId="77777777" w:rsidR="004D50B0" w:rsidRDefault="004D50B0" w:rsidP="00AD3A17">
      <w:r>
        <w:separator/>
      </w:r>
    </w:p>
  </w:endnote>
  <w:endnote w:type="continuationSeparator" w:id="0">
    <w:p w14:paraId="12D5C245" w14:textId="77777777" w:rsidR="004D50B0" w:rsidRDefault="004D50B0" w:rsidP="00AD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A571E" w14:textId="77777777" w:rsidR="007F74DA" w:rsidRPr="00D000F7" w:rsidRDefault="00F81CB1" w:rsidP="004C2470">
    <w:pPr>
      <w:pStyle w:val="a4"/>
      <w:rPr>
        <w:rStyle w:val="a6"/>
      </w:rPr>
    </w:pPr>
    <w:r w:rsidRPr="00D000F7">
      <w:rPr>
        <w:rStyle w:val="a6"/>
      </w:rPr>
      <w:fldChar w:fldCharType="begin"/>
    </w:r>
    <w:r w:rsidR="00EC6EE3" w:rsidRPr="00D000F7">
      <w:rPr>
        <w:rStyle w:val="a6"/>
      </w:rPr>
      <w:instrText xml:space="preserve">PAGE  </w:instrText>
    </w:r>
    <w:r w:rsidRPr="00D000F7">
      <w:rPr>
        <w:rStyle w:val="a6"/>
      </w:rPr>
      <w:fldChar w:fldCharType="separate"/>
    </w:r>
    <w:r w:rsidR="00EC6EE3">
      <w:rPr>
        <w:rStyle w:val="a6"/>
        <w:noProof/>
      </w:rPr>
      <w:t>108</w:t>
    </w:r>
    <w:r w:rsidRPr="00D000F7"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A66C" w14:textId="77777777" w:rsidR="007F74DA" w:rsidRPr="00D000F7" w:rsidRDefault="004D50B0" w:rsidP="004C2470">
    <w:pPr>
      <w:pStyle w:val="a4"/>
      <w:jc w:val="right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999A" w14:textId="77777777" w:rsidR="004D50B0" w:rsidRDefault="004D50B0" w:rsidP="00AD3A17">
      <w:r>
        <w:separator/>
      </w:r>
    </w:p>
  </w:footnote>
  <w:footnote w:type="continuationSeparator" w:id="0">
    <w:p w14:paraId="4B706F17" w14:textId="77777777" w:rsidR="004D50B0" w:rsidRDefault="004D50B0" w:rsidP="00AD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03C0A" w14:textId="1B01DB51" w:rsidR="007F74DA" w:rsidRDefault="007022F7">
    <w:pPr>
      <w:pStyle w:val="a7"/>
    </w:pPr>
    <w:r>
      <w:rPr>
        <w:i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84F05" wp14:editId="2697721F">
              <wp:simplePos x="0" y="0"/>
              <wp:positionH relativeFrom="column">
                <wp:posOffset>-34290</wp:posOffset>
              </wp:positionH>
              <wp:positionV relativeFrom="paragraph">
                <wp:posOffset>196215</wp:posOffset>
              </wp:positionV>
              <wp:extent cx="5829300" cy="0"/>
              <wp:effectExtent l="13335" t="15240" r="15240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4B8F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5.45pt" to="456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Bh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" strokeweight="1.25pt"/>
          </w:pict>
        </mc:Fallback>
      </mc:AlternateContent>
    </w:r>
    <w:r w:rsidR="00EC6EE3" w:rsidRPr="002B30FA">
      <w:rPr>
        <w:i/>
        <w:sz w:val="21"/>
        <w:szCs w:val="21"/>
      </w:rPr>
      <w:t xml:space="preserve">Вестник </w:t>
    </w:r>
    <w:proofErr w:type="spellStart"/>
    <w:r w:rsidR="00EC6EE3" w:rsidRPr="002B30FA">
      <w:rPr>
        <w:i/>
        <w:sz w:val="21"/>
        <w:szCs w:val="21"/>
      </w:rPr>
      <w:t>МарГТУ</w:t>
    </w:r>
    <w:proofErr w:type="spellEnd"/>
    <w:r w:rsidR="00EC6EE3">
      <w:rPr>
        <w:i/>
        <w:sz w:val="21"/>
        <w:szCs w:val="21"/>
      </w:rPr>
      <w:t>.</w:t>
    </w:r>
    <w:r w:rsidR="00EC6EE3" w:rsidRPr="002B30FA">
      <w:rPr>
        <w:i/>
        <w:sz w:val="21"/>
        <w:szCs w:val="21"/>
      </w:rPr>
      <w:t xml:space="preserve"> 20</w:t>
    </w:r>
    <w:r w:rsidR="00EC6EE3">
      <w:rPr>
        <w:i/>
        <w:sz w:val="21"/>
        <w:szCs w:val="21"/>
      </w:rPr>
      <w:t>10.</w:t>
    </w:r>
    <w:r w:rsidR="00EC6EE3" w:rsidRPr="002B30FA">
      <w:rPr>
        <w:i/>
        <w:sz w:val="21"/>
        <w:szCs w:val="21"/>
      </w:rPr>
      <w:t xml:space="preserve"> №</w:t>
    </w:r>
    <w:r w:rsidR="00EC6EE3">
      <w:rPr>
        <w:i/>
        <w:sz w:val="21"/>
        <w:szCs w:val="21"/>
      </w:rPr>
      <w:t>3</w:t>
    </w:r>
    <w:r w:rsidR="00EC6EE3" w:rsidRPr="00F25EFB">
      <w:rPr>
        <w:spacing w:val="20"/>
        <w:sz w:val="21"/>
        <w:szCs w:val="21"/>
        <w:lang w:val="en-US"/>
      </w:rPr>
      <w:t xml:space="preserve">                                                                 </w:t>
    </w:r>
    <w:r w:rsidR="00EC6EE3">
      <w:rPr>
        <w:spacing w:val="20"/>
        <w:sz w:val="21"/>
        <w:szCs w:val="21"/>
      </w:rPr>
      <w:t xml:space="preserve">    </w:t>
    </w:r>
    <w:r w:rsidR="00EC6EE3" w:rsidRPr="00F25EFB">
      <w:rPr>
        <w:spacing w:val="20"/>
        <w:sz w:val="21"/>
        <w:szCs w:val="21"/>
        <w:lang w:val="en-US"/>
      </w:rPr>
      <w:t xml:space="preserve"> </w:t>
    </w:r>
    <w:r w:rsidR="00EC6EE3" w:rsidRPr="000D5AEA">
      <w:rPr>
        <w:sz w:val="21"/>
        <w:szCs w:val="21"/>
        <w:lang w:val="en-US"/>
      </w:rPr>
      <w:t>ISSN 1997-46</w:t>
    </w:r>
    <w:r w:rsidR="00EC6EE3">
      <w:rPr>
        <w:sz w:val="21"/>
        <w:szCs w:val="21"/>
      </w:rPr>
      <w:t>55</w:t>
    </w:r>
    <w:r w:rsidR="00EC6EE3">
      <w:rPr>
        <w:i/>
        <w:sz w:val="21"/>
        <w:szCs w:val="21"/>
        <w:lang w:val="en-US"/>
      </w:rPr>
      <w:tab/>
    </w:r>
    <w:r w:rsidR="00EC6EE3">
      <w:rPr>
        <w:i/>
        <w:sz w:val="21"/>
        <w:szCs w:val="21"/>
        <w:lang w:val="en-US"/>
      </w:rPr>
      <w:tab/>
    </w:r>
    <w:r w:rsidR="00EC6EE3">
      <w:rPr>
        <w:i/>
        <w:sz w:val="21"/>
        <w:szCs w:val="21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2FA3" w14:textId="77777777" w:rsidR="00725300" w:rsidRDefault="00725300">
    <w:pPr>
      <w:pStyle w:val="a7"/>
      <w:rPr>
        <w:b/>
        <w:sz w:val="20"/>
        <w:szCs w:val="20"/>
      </w:rPr>
    </w:pPr>
    <w:r w:rsidRPr="00725300">
      <w:rPr>
        <w:b/>
        <w:sz w:val="20"/>
        <w:szCs w:val="20"/>
      </w:rPr>
      <w:t>ВЕСТНИК ПГТУ. СЕР.: РАДИОТЕХНИЧЕСКИЕ И ИНФОКОММУНИКАЦИОННЫЕ СИСТЕМЫ</w:t>
    </w:r>
  </w:p>
  <w:p w14:paraId="16876572" w14:textId="4752F3AC" w:rsidR="00725300" w:rsidRPr="00725300" w:rsidRDefault="007022F7">
    <w:pPr>
      <w:pStyle w:val="a7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3C556D" wp14:editId="269899D9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6096000" cy="0"/>
              <wp:effectExtent l="9525" t="8255" r="9525" b="1079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472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lv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SxSx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C0C"/>
    <w:multiLevelType w:val="hybridMultilevel"/>
    <w:tmpl w:val="1DAC8F50"/>
    <w:lvl w:ilvl="0" w:tplc="037629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B66209"/>
    <w:multiLevelType w:val="hybridMultilevel"/>
    <w:tmpl w:val="16FAB2BE"/>
    <w:lvl w:ilvl="0" w:tplc="6E345C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B1E2866"/>
    <w:multiLevelType w:val="hybridMultilevel"/>
    <w:tmpl w:val="53264624"/>
    <w:lvl w:ilvl="0" w:tplc="2A16D2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C443E"/>
    <w:multiLevelType w:val="hybridMultilevel"/>
    <w:tmpl w:val="3FAC0272"/>
    <w:lvl w:ilvl="0" w:tplc="0BAAD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6760BD4"/>
    <w:multiLevelType w:val="hybridMultilevel"/>
    <w:tmpl w:val="2CE22BEC"/>
    <w:lvl w:ilvl="0" w:tplc="4CE458A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17"/>
    <w:rsid w:val="00007630"/>
    <w:rsid w:val="000175CD"/>
    <w:rsid w:val="00020243"/>
    <w:rsid w:val="00061790"/>
    <w:rsid w:val="00071B0C"/>
    <w:rsid w:val="00074F04"/>
    <w:rsid w:val="00077D82"/>
    <w:rsid w:val="00084779"/>
    <w:rsid w:val="00090F2D"/>
    <w:rsid w:val="000950E6"/>
    <w:rsid w:val="000965C8"/>
    <w:rsid w:val="000A64D5"/>
    <w:rsid w:val="000C22B8"/>
    <w:rsid w:val="000C4C3A"/>
    <w:rsid w:val="000D5AB0"/>
    <w:rsid w:val="000D5C02"/>
    <w:rsid w:val="000E5A92"/>
    <w:rsid w:val="000F1AAD"/>
    <w:rsid w:val="000F5C50"/>
    <w:rsid w:val="000F67D2"/>
    <w:rsid w:val="001131D0"/>
    <w:rsid w:val="00121A16"/>
    <w:rsid w:val="00121FC3"/>
    <w:rsid w:val="00123994"/>
    <w:rsid w:val="0012654E"/>
    <w:rsid w:val="00135615"/>
    <w:rsid w:val="001445C0"/>
    <w:rsid w:val="0015037B"/>
    <w:rsid w:val="00170D6F"/>
    <w:rsid w:val="00171046"/>
    <w:rsid w:val="001A70A4"/>
    <w:rsid w:val="001B0163"/>
    <w:rsid w:val="001B3BB2"/>
    <w:rsid w:val="001C3AC7"/>
    <w:rsid w:val="001F662B"/>
    <w:rsid w:val="002031C1"/>
    <w:rsid w:val="00212058"/>
    <w:rsid w:val="00212ED5"/>
    <w:rsid w:val="002172A9"/>
    <w:rsid w:val="00225926"/>
    <w:rsid w:val="00253156"/>
    <w:rsid w:val="0026322F"/>
    <w:rsid w:val="00263F4E"/>
    <w:rsid w:val="00275221"/>
    <w:rsid w:val="002763A6"/>
    <w:rsid w:val="00282623"/>
    <w:rsid w:val="002967E1"/>
    <w:rsid w:val="002B273E"/>
    <w:rsid w:val="002C037B"/>
    <w:rsid w:val="002D0217"/>
    <w:rsid w:val="002D0532"/>
    <w:rsid w:val="002D64FF"/>
    <w:rsid w:val="002E55DB"/>
    <w:rsid w:val="002F5917"/>
    <w:rsid w:val="0030079E"/>
    <w:rsid w:val="00306F1E"/>
    <w:rsid w:val="00312FBE"/>
    <w:rsid w:val="00316DDF"/>
    <w:rsid w:val="003178E7"/>
    <w:rsid w:val="00331878"/>
    <w:rsid w:val="0037663A"/>
    <w:rsid w:val="003819FD"/>
    <w:rsid w:val="003840A4"/>
    <w:rsid w:val="00385898"/>
    <w:rsid w:val="0039438D"/>
    <w:rsid w:val="003959B0"/>
    <w:rsid w:val="003A0C62"/>
    <w:rsid w:val="003A0D02"/>
    <w:rsid w:val="003A2679"/>
    <w:rsid w:val="003B1419"/>
    <w:rsid w:val="003C7590"/>
    <w:rsid w:val="003D7A5D"/>
    <w:rsid w:val="003F23F8"/>
    <w:rsid w:val="003F285D"/>
    <w:rsid w:val="0041415E"/>
    <w:rsid w:val="00425D65"/>
    <w:rsid w:val="004452AA"/>
    <w:rsid w:val="0044597F"/>
    <w:rsid w:val="0045048E"/>
    <w:rsid w:val="00450874"/>
    <w:rsid w:val="004601AC"/>
    <w:rsid w:val="0048180F"/>
    <w:rsid w:val="00496B8D"/>
    <w:rsid w:val="004A1BE4"/>
    <w:rsid w:val="004B41BD"/>
    <w:rsid w:val="004B62AF"/>
    <w:rsid w:val="004D50B0"/>
    <w:rsid w:val="004F489E"/>
    <w:rsid w:val="004F598D"/>
    <w:rsid w:val="004F6F1D"/>
    <w:rsid w:val="005004F9"/>
    <w:rsid w:val="005117AA"/>
    <w:rsid w:val="00517554"/>
    <w:rsid w:val="00523939"/>
    <w:rsid w:val="00547E93"/>
    <w:rsid w:val="00553B73"/>
    <w:rsid w:val="0056683B"/>
    <w:rsid w:val="00572670"/>
    <w:rsid w:val="005A1ECA"/>
    <w:rsid w:val="005A2754"/>
    <w:rsid w:val="005A77EC"/>
    <w:rsid w:val="005B5A97"/>
    <w:rsid w:val="005C5BC2"/>
    <w:rsid w:val="005E3D7A"/>
    <w:rsid w:val="005E58EE"/>
    <w:rsid w:val="005E5ADC"/>
    <w:rsid w:val="005E69CF"/>
    <w:rsid w:val="00600FA2"/>
    <w:rsid w:val="0063031B"/>
    <w:rsid w:val="006410C6"/>
    <w:rsid w:val="00643432"/>
    <w:rsid w:val="0064344F"/>
    <w:rsid w:val="006511F1"/>
    <w:rsid w:val="0065755B"/>
    <w:rsid w:val="00662DC9"/>
    <w:rsid w:val="00663405"/>
    <w:rsid w:val="00680D4B"/>
    <w:rsid w:val="00693501"/>
    <w:rsid w:val="00693592"/>
    <w:rsid w:val="006B61B5"/>
    <w:rsid w:val="006C2F00"/>
    <w:rsid w:val="006E27C8"/>
    <w:rsid w:val="006F2635"/>
    <w:rsid w:val="006F305E"/>
    <w:rsid w:val="007022F7"/>
    <w:rsid w:val="0070399E"/>
    <w:rsid w:val="007205E1"/>
    <w:rsid w:val="00725300"/>
    <w:rsid w:val="00740016"/>
    <w:rsid w:val="0075289A"/>
    <w:rsid w:val="007633C7"/>
    <w:rsid w:val="0077112B"/>
    <w:rsid w:val="0077770D"/>
    <w:rsid w:val="007A19A3"/>
    <w:rsid w:val="007A7D4F"/>
    <w:rsid w:val="007B5414"/>
    <w:rsid w:val="007F2C40"/>
    <w:rsid w:val="007F6F55"/>
    <w:rsid w:val="00800235"/>
    <w:rsid w:val="00804F02"/>
    <w:rsid w:val="00807294"/>
    <w:rsid w:val="008076D8"/>
    <w:rsid w:val="00816FAD"/>
    <w:rsid w:val="008427A9"/>
    <w:rsid w:val="00842EF3"/>
    <w:rsid w:val="008617C2"/>
    <w:rsid w:val="00866114"/>
    <w:rsid w:val="00872C1E"/>
    <w:rsid w:val="00891916"/>
    <w:rsid w:val="008A3CFE"/>
    <w:rsid w:val="008A5837"/>
    <w:rsid w:val="008B3509"/>
    <w:rsid w:val="0090052D"/>
    <w:rsid w:val="00905FB4"/>
    <w:rsid w:val="00935ADB"/>
    <w:rsid w:val="009554ED"/>
    <w:rsid w:val="009770EC"/>
    <w:rsid w:val="009775A3"/>
    <w:rsid w:val="00982404"/>
    <w:rsid w:val="0098303E"/>
    <w:rsid w:val="00994EDF"/>
    <w:rsid w:val="009A5EEB"/>
    <w:rsid w:val="009A6292"/>
    <w:rsid w:val="009A6D18"/>
    <w:rsid w:val="009B2D00"/>
    <w:rsid w:val="009E4956"/>
    <w:rsid w:val="009F15F3"/>
    <w:rsid w:val="009F221E"/>
    <w:rsid w:val="00A1502C"/>
    <w:rsid w:val="00A15CE7"/>
    <w:rsid w:val="00A4150E"/>
    <w:rsid w:val="00A627EA"/>
    <w:rsid w:val="00A70A58"/>
    <w:rsid w:val="00A84E7C"/>
    <w:rsid w:val="00A904B6"/>
    <w:rsid w:val="00A93CE2"/>
    <w:rsid w:val="00AB1766"/>
    <w:rsid w:val="00AB4BA2"/>
    <w:rsid w:val="00AD3A17"/>
    <w:rsid w:val="00AE6CC2"/>
    <w:rsid w:val="00AF7375"/>
    <w:rsid w:val="00B0791E"/>
    <w:rsid w:val="00B10688"/>
    <w:rsid w:val="00B31A89"/>
    <w:rsid w:val="00B35D15"/>
    <w:rsid w:val="00B45659"/>
    <w:rsid w:val="00B45732"/>
    <w:rsid w:val="00B46971"/>
    <w:rsid w:val="00B50914"/>
    <w:rsid w:val="00B51DDE"/>
    <w:rsid w:val="00B52445"/>
    <w:rsid w:val="00B5668C"/>
    <w:rsid w:val="00B63B8A"/>
    <w:rsid w:val="00B73E2F"/>
    <w:rsid w:val="00B91865"/>
    <w:rsid w:val="00B95B8D"/>
    <w:rsid w:val="00BA3E27"/>
    <w:rsid w:val="00BA4CD8"/>
    <w:rsid w:val="00BB2ABF"/>
    <w:rsid w:val="00BC56CA"/>
    <w:rsid w:val="00BC5CD3"/>
    <w:rsid w:val="00BD5770"/>
    <w:rsid w:val="00BE184F"/>
    <w:rsid w:val="00BE5EBF"/>
    <w:rsid w:val="00C04C70"/>
    <w:rsid w:val="00C115D8"/>
    <w:rsid w:val="00C21AE4"/>
    <w:rsid w:val="00C232FC"/>
    <w:rsid w:val="00C34ED1"/>
    <w:rsid w:val="00C5320A"/>
    <w:rsid w:val="00C71359"/>
    <w:rsid w:val="00C7766B"/>
    <w:rsid w:val="00C87B7F"/>
    <w:rsid w:val="00C93D69"/>
    <w:rsid w:val="00CD24CA"/>
    <w:rsid w:val="00CD674F"/>
    <w:rsid w:val="00CD74B3"/>
    <w:rsid w:val="00CE35A6"/>
    <w:rsid w:val="00CF2DA3"/>
    <w:rsid w:val="00CF55D1"/>
    <w:rsid w:val="00CF5A89"/>
    <w:rsid w:val="00D05C59"/>
    <w:rsid w:val="00D06ECD"/>
    <w:rsid w:val="00D25A1A"/>
    <w:rsid w:val="00D26BE4"/>
    <w:rsid w:val="00D31940"/>
    <w:rsid w:val="00D34717"/>
    <w:rsid w:val="00D37A18"/>
    <w:rsid w:val="00D43DBF"/>
    <w:rsid w:val="00D53D21"/>
    <w:rsid w:val="00D60554"/>
    <w:rsid w:val="00D65FA9"/>
    <w:rsid w:val="00D834AA"/>
    <w:rsid w:val="00D913D3"/>
    <w:rsid w:val="00DA4228"/>
    <w:rsid w:val="00DC134B"/>
    <w:rsid w:val="00DD1C79"/>
    <w:rsid w:val="00DD487F"/>
    <w:rsid w:val="00DE1A95"/>
    <w:rsid w:val="00E06CCA"/>
    <w:rsid w:val="00E2318B"/>
    <w:rsid w:val="00E350D3"/>
    <w:rsid w:val="00E40323"/>
    <w:rsid w:val="00E459B1"/>
    <w:rsid w:val="00E468E2"/>
    <w:rsid w:val="00E50E61"/>
    <w:rsid w:val="00E6477E"/>
    <w:rsid w:val="00E66CE8"/>
    <w:rsid w:val="00E72AF0"/>
    <w:rsid w:val="00E753A1"/>
    <w:rsid w:val="00E75554"/>
    <w:rsid w:val="00E76A57"/>
    <w:rsid w:val="00E8325A"/>
    <w:rsid w:val="00E92324"/>
    <w:rsid w:val="00EA2407"/>
    <w:rsid w:val="00EA267F"/>
    <w:rsid w:val="00EA46C1"/>
    <w:rsid w:val="00EB1261"/>
    <w:rsid w:val="00EC6EE3"/>
    <w:rsid w:val="00EC759B"/>
    <w:rsid w:val="00EF0487"/>
    <w:rsid w:val="00EF3F39"/>
    <w:rsid w:val="00F05BC1"/>
    <w:rsid w:val="00F125C9"/>
    <w:rsid w:val="00F31474"/>
    <w:rsid w:val="00F35D7D"/>
    <w:rsid w:val="00F40233"/>
    <w:rsid w:val="00F46E70"/>
    <w:rsid w:val="00F7376A"/>
    <w:rsid w:val="00F7680E"/>
    <w:rsid w:val="00F77085"/>
    <w:rsid w:val="00F810CD"/>
    <w:rsid w:val="00F81CB1"/>
    <w:rsid w:val="00F86BF9"/>
    <w:rsid w:val="00F879B9"/>
    <w:rsid w:val="00F969AC"/>
    <w:rsid w:val="00FB474C"/>
    <w:rsid w:val="00FC39CE"/>
    <w:rsid w:val="00FC6153"/>
    <w:rsid w:val="00FD176A"/>
    <w:rsid w:val="00FD5E76"/>
    <w:rsid w:val="00FE53B8"/>
    <w:rsid w:val="00FF12D3"/>
    <w:rsid w:val="00FF26A3"/>
    <w:rsid w:val="00FF74A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B29FC"/>
  <w15:docId w15:val="{B7C7FDDF-EE7A-478A-9F72-D21D279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17"/>
    <w:pPr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AD3A17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D3A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D3A17"/>
    <w:rPr>
      <w:rFonts w:eastAsia="Times New Roman"/>
      <w:szCs w:val="24"/>
      <w:lang w:eastAsia="ru-RU"/>
    </w:rPr>
  </w:style>
  <w:style w:type="character" w:styleId="a6">
    <w:name w:val="page number"/>
    <w:basedOn w:val="a0"/>
    <w:uiPriority w:val="99"/>
    <w:rsid w:val="00AD3A17"/>
  </w:style>
  <w:style w:type="paragraph" w:styleId="a7">
    <w:name w:val="header"/>
    <w:basedOn w:val="a"/>
    <w:link w:val="a8"/>
    <w:uiPriority w:val="99"/>
    <w:rsid w:val="00AD3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A17"/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6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E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A93CE2"/>
    <w:rPr>
      <w:color w:val="808080"/>
    </w:rPr>
  </w:style>
  <w:style w:type="paragraph" w:styleId="ac">
    <w:name w:val="List Paragraph"/>
    <w:aliases w:val="Б СПИСОК,Курсовая,List Paragraph,!!!Мой,Заголовок статьи"/>
    <w:basedOn w:val="a"/>
    <w:link w:val="ad"/>
    <w:uiPriority w:val="34"/>
    <w:qFormat/>
    <w:rsid w:val="008A5837"/>
    <w:pPr>
      <w:ind w:left="720"/>
      <w:contextualSpacing/>
    </w:pPr>
  </w:style>
  <w:style w:type="table" w:styleId="ae">
    <w:name w:val="Table Grid"/>
    <w:basedOn w:val="a1"/>
    <w:uiPriority w:val="39"/>
    <w:rsid w:val="003D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CF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99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6B61B5"/>
    <w:pPr>
      <w:spacing w:before="100" w:beforeAutospacing="1" w:after="100" w:afterAutospacing="1"/>
    </w:pPr>
  </w:style>
  <w:style w:type="paragraph" w:customStyle="1" w:styleId="-">
    <w:name w:val="Основной текст - Муром"/>
    <w:basedOn w:val="af0"/>
    <w:qFormat/>
    <w:rsid w:val="00C71359"/>
    <w:pPr>
      <w:spacing w:after="0"/>
      <w:ind w:firstLine="425"/>
      <w:jc w:val="both"/>
    </w:pPr>
    <w:rPr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C7135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71359"/>
    <w:rPr>
      <w:rFonts w:eastAsia="Times New Roman"/>
      <w:szCs w:val="24"/>
      <w:lang w:eastAsia="ru-RU"/>
    </w:rPr>
  </w:style>
  <w:style w:type="paragraph" w:customStyle="1" w:styleId="references">
    <w:name w:val="references"/>
    <w:rsid w:val="0044597F"/>
    <w:pPr>
      <w:tabs>
        <w:tab w:val="num" w:pos="1287"/>
      </w:tabs>
      <w:suppressAutoHyphens/>
      <w:spacing w:after="50" w:line="180" w:lineRule="exact"/>
      <w:ind w:left="1287" w:hanging="360"/>
    </w:pPr>
    <w:rPr>
      <w:rFonts w:eastAsia="Times New Roman"/>
      <w:sz w:val="16"/>
      <w:szCs w:val="16"/>
      <w:lang w:val="en-US" w:eastAsia="ru-RU"/>
    </w:rPr>
  </w:style>
  <w:style w:type="character" w:styleId="af2">
    <w:name w:val="annotation reference"/>
    <w:basedOn w:val="a0"/>
    <w:uiPriority w:val="99"/>
    <w:semiHidden/>
    <w:unhideWhenUsed/>
    <w:rsid w:val="00AF737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F737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F7375"/>
    <w:rPr>
      <w:rFonts w:eastAsia="Times New Roman"/>
      <w:sz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737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F7375"/>
    <w:rPr>
      <w:rFonts w:eastAsia="Times New Roman"/>
      <w:b/>
      <w:bCs/>
      <w:sz w:val="20"/>
      <w:lang w:eastAsia="ru-RU"/>
    </w:rPr>
  </w:style>
  <w:style w:type="character" w:customStyle="1" w:styleId="ad">
    <w:name w:val="Абзац списка Знак"/>
    <w:aliases w:val="Б СПИСОК Знак,Курсовая Знак,List Paragraph Знак,!!!Мой Знак,Заголовок статьи Знак"/>
    <w:basedOn w:val="a0"/>
    <w:link w:val="ac"/>
    <w:uiPriority w:val="34"/>
    <w:rsid w:val="00F31474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stnik@volgatech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i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librar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8AEF-1C99-469A-8E2A-03BA82E2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МарГТУ. Лицензия MS AOL.</Company>
  <LinksUpToDate>false</LinksUpToDate>
  <CharactersWithSpaces>35355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ZhelonkinAY</dc:creator>
  <cp:keywords/>
  <dc:description/>
  <cp:lastModifiedBy>Пользователь Windows</cp:lastModifiedBy>
  <cp:revision>6</cp:revision>
  <cp:lastPrinted>2017-10-03T11:26:00Z</cp:lastPrinted>
  <dcterms:created xsi:type="dcterms:W3CDTF">2024-05-07T08:31:00Z</dcterms:created>
  <dcterms:modified xsi:type="dcterms:W3CDTF">2024-09-13T10:11:00Z</dcterms:modified>
</cp:coreProperties>
</file>